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E73" w:rsidRPr="00EC1E73" w:rsidRDefault="001D29E5" w:rsidP="00EC1E73">
      <w:pPr>
        <w:spacing w:line="276" w:lineRule="auto"/>
        <w:rPr>
          <w:b/>
          <w:sz w:val="28"/>
          <w:szCs w:val="28"/>
          <w:lang w:val="ru-RU"/>
        </w:rPr>
      </w:pPr>
      <w:r w:rsidRPr="0010068A"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066BAACC" wp14:editId="6B8417EB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E73" w:rsidRPr="00EC1E73">
        <w:rPr>
          <w:b/>
          <w:sz w:val="28"/>
          <w:szCs w:val="28"/>
          <w:lang w:val="bg-BG"/>
        </w:rPr>
        <w:t xml:space="preserve">Да </w:t>
      </w:r>
      <w:r w:rsidR="002512AF">
        <w:rPr>
          <w:b/>
          <w:sz w:val="28"/>
          <w:szCs w:val="28"/>
          <w:lang w:val="bg-BG"/>
        </w:rPr>
        <w:t>се запознаем с филантропията</w:t>
      </w:r>
      <w:r w:rsidR="00EC1E73" w:rsidRPr="00EC1E73">
        <w:rPr>
          <w:b/>
          <w:sz w:val="28"/>
          <w:szCs w:val="28"/>
          <w:lang w:val="bg-BG"/>
        </w:rPr>
        <w:t xml:space="preserve"> </w:t>
      </w:r>
    </w:p>
    <w:p w:rsidR="001D29E5" w:rsidRPr="009C05E6" w:rsidRDefault="001D29E5" w:rsidP="001D29E5">
      <w:pPr>
        <w:jc w:val="both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2512AF">
        <w:rPr>
          <w:lang w:val="bg-BG"/>
        </w:rPr>
        <w:t>8</w:t>
      </w:r>
      <w:r w:rsidR="002512AF">
        <w:rPr>
          <w:vertAlign w:val="superscript"/>
          <w:lang w:val="bg-BG"/>
        </w:rPr>
        <w:t>м</w:t>
      </w:r>
      <w:r w:rsidRPr="00A96BA4">
        <w:rPr>
          <w:vertAlign w:val="superscript"/>
          <w:lang w:val="bg-BG"/>
        </w:rPr>
        <w:t>и</w:t>
      </w:r>
    </w:p>
    <w:p w:rsidR="002512AF" w:rsidRDefault="002512AF" w:rsidP="009C05E6">
      <w:pPr>
        <w:spacing w:after="0"/>
        <w:jc w:val="both"/>
        <w:rPr>
          <w:b/>
          <w:i/>
          <w:lang w:val="bg-BG"/>
        </w:rPr>
      </w:pPr>
    </w:p>
    <w:p w:rsidR="00EC1E73" w:rsidRPr="00A77BE3" w:rsidRDefault="002512AF" w:rsidP="009C05E6">
      <w:pPr>
        <w:spacing w:after="0"/>
        <w:jc w:val="both"/>
        <w:rPr>
          <w:b/>
          <w:i/>
          <w:lang w:val="bg-BG"/>
        </w:rPr>
      </w:pPr>
      <w:r w:rsidRPr="002512AF">
        <w:rPr>
          <w:b/>
          <w:i/>
          <w:lang w:val="bg-BG"/>
        </w:rPr>
        <w:t>Целта на този урок е учениците да разберат какво представлява филантропията</w:t>
      </w:r>
      <w:r w:rsidR="00EC1E73" w:rsidRPr="00EC1E73">
        <w:rPr>
          <w:b/>
          <w:i/>
          <w:lang w:val="bg-BG"/>
        </w:rPr>
        <w:t>.</w:t>
      </w:r>
    </w:p>
    <w:p w:rsidR="009C05E6" w:rsidRPr="00A50966" w:rsidRDefault="009C05E6" w:rsidP="001D29E5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2512AF">
        <w:rPr>
          <w:lang w:val="bg-BG"/>
        </w:rPr>
        <w:t>едно</w:t>
      </w:r>
      <w:r w:rsidR="00EC1E73">
        <w:rPr>
          <w:lang w:val="bg-BG"/>
        </w:rPr>
        <w:t xml:space="preserve"> заняти</w:t>
      </w:r>
      <w:r w:rsidR="002512AF">
        <w:rPr>
          <w:lang w:val="bg-BG"/>
        </w:rPr>
        <w:t>е</w:t>
      </w:r>
      <w:r w:rsidR="009C05E6" w:rsidRPr="009C05E6">
        <w:rPr>
          <w:lang w:val="bg-BG"/>
        </w:rPr>
        <w:t xml:space="preserve"> </w:t>
      </w:r>
      <w:r w:rsidR="002512AF">
        <w:rPr>
          <w:lang w:val="bg-BG"/>
        </w:rPr>
        <w:t>от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 ще:</w:t>
      </w:r>
    </w:p>
    <w:p w:rsidR="002512AF" w:rsidRPr="002512AF" w:rsidRDefault="002512AF" w:rsidP="000A78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2512AF">
        <w:rPr>
          <w:lang w:val="bg-BG"/>
        </w:rPr>
        <w:t>могат да дадат дефиниция за филантропия;</w:t>
      </w:r>
    </w:p>
    <w:p w:rsidR="00EC1E73" w:rsidRDefault="002512AF" w:rsidP="000A78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2512AF">
        <w:rPr>
          <w:lang w:val="bg-BG"/>
        </w:rPr>
        <w:t>могат да откроят „нестопански“</w:t>
      </w:r>
      <w:r>
        <w:rPr>
          <w:lang w:val="bg-BG"/>
        </w:rPr>
        <w:t xml:space="preserve"> </w:t>
      </w:r>
      <w:r w:rsidRPr="002512AF">
        <w:rPr>
          <w:lang w:val="bg-BG"/>
        </w:rPr>
        <w:t xml:space="preserve">и </w:t>
      </w:r>
      <w:r>
        <w:rPr>
          <w:lang w:val="bg-BG"/>
        </w:rPr>
        <w:t>„</w:t>
      </w:r>
      <w:r w:rsidRPr="002512AF">
        <w:rPr>
          <w:lang w:val="bg-BG"/>
        </w:rPr>
        <w:t>неправителствен сектор“ като синонимни термини, когато се говори за филантропия</w:t>
      </w:r>
      <w:r w:rsidR="00EC1E73" w:rsidRPr="00EC1E73">
        <w:rPr>
          <w:lang w:val="bg-BG"/>
        </w:rPr>
        <w:t xml:space="preserve">. </w:t>
      </w:r>
    </w:p>
    <w:p w:rsidR="002512AF" w:rsidRDefault="002512AF" w:rsidP="002512AF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2512AF" w:rsidRPr="002512AF" w:rsidRDefault="002512AF" w:rsidP="002512AF">
      <w:pPr>
        <w:jc w:val="both"/>
        <w:rPr>
          <w:b/>
          <w:lang w:val="bg-BG"/>
        </w:rPr>
      </w:pPr>
      <w:r w:rsidRPr="002512AF">
        <w:rPr>
          <w:b/>
          <w:lang w:val="bg-BG"/>
        </w:rPr>
        <w:t>Очаквани резултати</w:t>
      </w:r>
    </w:p>
    <w:p w:rsidR="002512AF" w:rsidRPr="002512AF" w:rsidRDefault="002512AF" w:rsidP="000A78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2512AF">
        <w:rPr>
          <w:lang w:val="bg-BG"/>
        </w:rPr>
        <w:t xml:space="preserve">установят най-малко три начина, </w:t>
      </w:r>
      <w:r>
        <w:rPr>
          <w:lang w:val="bg-BG"/>
        </w:rPr>
        <w:t xml:space="preserve">чрез които хората </w:t>
      </w:r>
      <w:r w:rsidRPr="002512AF">
        <w:rPr>
          <w:lang w:val="bg-BG"/>
        </w:rPr>
        <w:t>да</w:t>
      </w:r>
      <w:r>
        <w:rPr>
          <w:lang w:val="bg-BG"/>
        </w:rPr>
        <w:t>ряват</w:t>
      </w:r>
      <w:r w:rsidRPr="002512AF">
        <w:rPr>
          <w:lang w:val="bg-BG"/>
        </w:rPr>
        <w:t xml:space="preserve"> за общото благо;</w:t>
      </w:r>
    </w:p>
    <w:p w:rsidR="002512AF" w:rsidRPr="002512AF" w:rsidRDefault="002512AF" w:rsidP="000A78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2512AF">
        <w:rPr>
          <w:lang w:val="bg-BG"/>
        </w:rPr>
        <w:t xml:space="preserve">могат да идентифицират най-малко пет </w:t>
      </w:r>
      <w:r>
        <w:rPr>
          <w:lang w:val="bg-BG"/>
        </w:rPr>
        <w:t>дарителски</w:t>
      </w:r>
      <w:r w:rsidRPr="002512AF">
        <w:rPr>
          <w:lang w:val="bg-BG"/>
        </w:rPr>
        <w:t xml:space="preserve"> организации.</w:t>
      </w:r>
    </w:p>
    <w:p w:rsidR="002512AF" w:rsidRPr="002512AF" w:rsidRDefault="002512AF" w:rsidP="002512AF">
      <w:pPr>
        <w:spacing w:after="0" w:line="276" w:lineRule="auto"/>
        <w:jc w:val="both"/>
        <w:rPr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1D29E5" w:rsidRPr="009C05E6" w:rsidRDefault="002512AF" w:rsidP="000A78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 xml:space="preserve">Информационен портал на НПО в България: </w:t>
      </w:r>
      <w:r>
        <w:t>www.ngobg.info</w:t>
      </w:r>
      <w:r w:rsidR="005A2094">
        <w:rPr>
          <w:lang w:val="bg-BG"/>
        </w:rPr>
        <w:t xml:space="preserve"> </w:t>
      </w:r>
    </w:p>
    <w:p w:rsidR="001D29E5" w:rsidRDefault="002512AF" w:rsidP="000A78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Списък с дарителски организации (изготвен от учениците)</w:t>
      </w:r>
    </w:p>
    <w:p w:rsidR="001D29E5" w:rsidRPr="009C05E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1D29E5" w:rsidRPr="009C05E6" w:rsidRDefault="001D29E5" w:rsidP="001D29E5">
      <w:pPr>
        <w:jc w:val="both"/>
        <w:rPr>
          <w:i/>
          <w:lang w:val="bg-BG"/>
        </w:rPr>
      </w:pPr>
      <w:r w:rsidRPr="009C05E6">
        <w:rPr>
          <w:i/>
          <w:lang w:val="bg-BG"/>
        </w:rPr>
        <w:t>Насочващи дейности:</w:t>
      </w:r>
    </w:p>
    <w:p w:rsidR="002512AF" w:rsidRPr="002512AF" w:rsidRDefault="002512AF" w:rsidP="000A78F1">
      <w:pPr>
        <w:pStyle w:val="ListParagraph"/>
        <w:numPr>
          <w:ilvl w:val="0"/>
          <w:numId w:val="3"/>
        </w:numPr>
        <w:shd w:val="clear" w:color="auto" w:fill="FFFFFF"/>
        <w:jc w:val="both"/>
        <w:rPr>
          <w:i/>
          <w:lang w:val="bg-BG"/>
        </w:rPr>
      </w:pPr>
      <w:r w:rsidRPr="002512AF">
        <w:rPr>
          <w:lang w:val="bg-BG"/>
        </w:rPr>
        <w:t>Задайте следните въпроси на учениците</w:t>
      </w:r>
      <w:r>
        <w:rPr>
          <w:lang w:val="bg-BG"/>
        </w:rPr>
        <w:t xml:space="preserve">: </w:t>
      </w:r>
      <w:r w:rsidRPr="002512AF">
        <w:rPr>
          <w:i/>
          <w:lang w:val="bg-BG"/>
        </w:rPr>
        <w:t>Колко от вас знаят какво е филантропията? Колко от вас гледат на себе си като на филантропи?</w:t>
      </w:r>
      <w:r w:rsidRPr="002512AF">
        <w:rPr>
          <w:lang w:val="bg-BG"/>
        </w:rPr>
        <w:t xml:space="preserve"> Проведете кратка дискусия, изведете и формулирайте определение на филантропията, като обсъдите разбирането на учениците за значението </w:t>
      </w:r>
      <w:r>
        <w:rPr>
          <w:lang w:val="bg-BG"/>
        </w:rPr>
        <w:t>й</w:t>
      </w:r>
      <w:r w:rsidRPr="002512AF">
        <w:rPr>
          <w:lang w:val="bg-BG"/>
        </w:rPr>
        <w:t xml:space="preserve"> и въведете идеята за това да даряваме за общото благо. Работната дефиниция на филантропията е: „лица и организации, които даряват от своето време, умения и/или средства за общото благо“.</w:t>
      </w:r>
    </w:p>
    <w:p w:rsidR="002512AF" w:rsidRPr="002512AF" w:rsidRDefault="002512AF" w:rsidP="000A78F1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2512AF">
        <w:rPr>
          <w:lang w:val="bg-BG"/>
        </w:rPr>
        <w:t>Обяснете на учениците, че съществуват няколко термина</w:t>
      </w:r>
      <w:r w:rsidR="003C79F3">
        <w:rPr>
          <w:lang w:val="bg-BG"/>
        </w:rPr>
        <w:t>, които</w:t>
      </w:r>
      <w:r w:rsidRPr="002512AF">
        <w:rPr>
          <w:lang w:val="bg-BG"/>
        </w:rPr>
        <w:t xml:space="preserve"> се използват като взаимно заменяеми, когато става дума за благотворителни</w:t>
      </w:r>
      <w:r w:rsidR="003C79F3">
        <w:rPr>
          <w:lang w:val="bg-BG"/>
        </w:rPr>
        <w:t>/дарителски</w:t>
      </w:r>
      <w:r w:rsidRPr="002512AF">
        <w:rPr>
          <w:lang w:val="bg-BG"/>
        </w:rPr>
        <w:t xml:space="preserve"> организации:  „нестопански“</w:t>
      </w:r>
      <w:r w:rsidR="003C79F3">
        <w:rPr>
          <w:lang w:val="bg-BG"/>
        </w:rPr>
        <w:t xml:space="preserve">, </w:t>
      </w:r>
      <w:r w:rsidRPr="002512AF">
        <w:rPr>
          <w:lang w:val="bg-BG"/>
        </w:rPr>
        <w:t>„граждански“ или „неправителствени“ организации. Оставете време, за да обсъдите значението и важността на използваните термини.</w:t>
      </w:r>
    </w:p>
    <w:p w:rsidR="002512AF" w:rsidRPr="002512AF" w:rsidRDefault="002512AF" w:rsidP="000A78F1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2512AF">
        <w:rPr>
          <w:lang w:val="bg-BG"/>
        </w:rPr>
        <w:lastRenderedPageBreak/>
        <w:t>Дайте два-три примера за благотворителни</w:t>
      </w:r>
      <w:r w:rsidR="003C79F3">
        <w:rPr>
          <w:lang w:val="bg-BG"/>
        </w:rPr>
        <w:t>/дарителски</w:t>
      </w:r>
      <w:r w:rsidRPr="002512AF">
        <w:rPr>
          <w:lang w:val="bg-BG"/>
        </w:rPr>
        <w:t xml:space="preserve"> организации (напр. Червеният кръст, Българска хранителна банка, </w:t>
      </w:r>
      <w:r w:rsidR="003C79F3">
        <w:t>UNICEF</w:t>
      </w:r>
      <w:r w:rsidRPr="002512AF">
        <w:rPr>
          <w:lang w:val="bg-BG"/>
        </w:rPr>
        <w:t xml:space="preserve"> и др.), а след това направете една мозъчна атака с децата и се опитайте заедно да генерирате списък с организации с нестопанска цел. От изготвения списък отбележете заедно кои от организациите развиват дейност в местната общност.</w:t>
      </w:r>
    </w:p>
    <w:p w:rsidR="002512AF" w:rsidRPr="002512AF" w:rsidRDefault="002512AF" w:rsidP="000A78F1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2512AF">
        <w:rPr>
          <w:lang w:val="bg-BG"/>
        </w:rPr>
        <w:t>Обсъдете с учениците какви са целите на тези организации, с какво се занимават. Учениците вероятно ще познават много благотворителни</w:t>
      </w:r>
      <w:r w:rsidR="003C79F3">
        <w:t>/</w:t>
      </w:r>
      <w:r w:rsidR="003C79F3">
        <w:rPr>
          <w:lang w:val="bg-BG"/>
        </w:rPr>
        <w:t>дарителски</w:t>
      </w:r>
      <w:r w:rsidRPr="002512AF">
        <w:rPr>
          <w:lang w:val="bg-BG"/>
        </w:rPr>
        <w:t xml:space="preserve"> организации, но няма да знаят с какво реално се занимават в детайли и какви са целите им. </w:t>
      </w:r>
    </w:p>
    <w:p w:rsidR="002512AF" w:rsidRPr="002512AF" w:rsidRDefault="002512AF" w:rsidP="000A78F1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2512AF">
        <w:rPr>
          <w:lang w:val="bg-BG"/>
        </w:rPr>
        <w:t xml:space="preserve">Обсъдете с децата защо хората участват в благотворителни дейности. Какво ги мотивира. </w:t>
      </w:r>
    </w:p>
    <w:p w:rsidR="00A80696" w:rsidRDefault="00A80696" w:rsidP="002512AF">
      <w:pPr>
        <w:shd w:val="clear" w:color="auto" w:fill="FFFFFF"/>
        <w:jc w:val="both"/>
        <w:rPr>
          <w:lang w:val="ru-RU"/>
        </w:rPr>
      </w:pPr>
    </w:p>
    <w:p w:rsidR="002512AF" w:rsidRPr="002512AF" w:rsidRDefault="002512AF" w:rsidP="002512AF">
      <w:pPr>
        <w:rPr>
          <w:b/>
          <w:lang w:val="bg-BG"/>
        </w:rPr>
      </w:pPr>
      <w:r w:rsidRPr="002512AF">
        <w:rPr>
          <w:b/>
          <w:lang w:val="bg-BG"/>
        </w:rPr>
        <w:t>Библиография</w:t>
      </w:r>
    </w:p>
    <w:p w:rsidR="002512AF" w:rsidRPr="002512AF" w:rsidRDefault="002512AF" w:rsidP="002512AF">
      <w:pPr>
        <w:jc w:val="both"/>
      </w:pPr>
      <w:r w:rsidRPr="002512AF">
        <w:rPr>
          <w:lang w:val="bg-BG"/>
        </w:rPr>
        <w:t xml:space="preserve">За повече информация използвайте списъка с благотворителни организации по-долу или потърсете още на страницата на информационния портал на НПО в България: </w:t>
      </w:r>
      <w:hyperlink r:id="rId9" w:history="1">
        <w:r w:rsidRPr="002512AF">
          <w:rPr>
            <w:rStyle w:val="Hyperlink"/>
          </w:rPr>
          <w:t>www.ngobg.info</w:t>
        </w:r>
      </w:hyperlink>
      <w:r w:rsidRPr="002512AF">
        <w:rPr>
          <w:lang w:val="bg-BG"/>
        </w:rPr>
        <w:t xml:space="preserve">. </w:t>
      </w:r>
    </w:p>
    <w:p w:rsidR="002512AF" w:rsidRPr="002512AF" w:rsidRDefault="002512AF" w:rsidP="002512AF">
      <w:pPr>
        <w:jc w:val="both"/>
        <w:rPr>
          <w:lang w:val="bg-BG"/>
        </w:rPr>
      </w:pPr>
      <w:r w:rsidRPr="002512AF">
        <w:rPr>
          <w:lang w:val="bg-BG"/>
        </w:rPr>
        <w:t xml:space="preserve">Списъкът </w:t>
      </w:r>
      <w:r w:rsidRPr="002512AF">
        <w:rPr>
          <w:b/>
          <w:lang w:val="bg-BG"/>
        </w:rPr>
        <w:t>не</w:t>
      </w:r>
      <w:r w:rsidRPr="002512AF">
        <w:rPr>
          <w:lang w:val="bg-BG"/>
        </w:rPr>
        <w:t xml:space="preserve"> е изчерпателен; предназначението му е по-скоро да послужи на учителя като отправна точка:</w:t>
      </w:r>
    </w:p>
    <w:p w:rsidR="003C79F3" w:rsidRDefault="003C79F3" w:rsidP="000A78F1">
      <w:pPr>
        <w:pStyle w:val="ListParagraph"/>
        <w:numPr>
          <w:ilvl w:val="0"/>
          <w:numId w:val="4"/>
        </w:numPr>
        <w:spacing w:line="256" w:lineRule="auto"/>
        <w:jc w:val="both"/>
        <w:rPr>
          <w:lang w:val="bg-BG"/>
        </w:rPr>
      </w:pPr>
      <w:r>
        <w:t xml:space="preserve">UNICEF </w:t>
      </w:r>
    </w:p>
    <w:p w:rsidR="003C79F3" w:rsidRDefault="003C79F3" w:rsidP="000A78F1">
      <w:pPr>
        <w:pStyle w:val="ListParagraph"/>
        <w:numPr>
          <w:ilvl w:val="0"/>
          <w:numId w:val="4"/>
        </w:numPr>
        <w:spacing w:line="256" w:lineRule="auto"/>
        <w:jc w:val="both"/>
        <w:rPr>
          <w:lang w:val="bg-BG"/>
        </w:rPr>
      </w:pPr>
      <w:r>
        <w:rPr>
          <w:lang w:val="bg-BG"/>
        </w:rPr>
        <w:t>Българска хранителна банка</w:t>
      </w:r>
    </w:p>
    <w:p w:rsidR="003C79F3" w:rsidRDefault="003C79F3" w:rsidP="000A78F1">
      <w:pPr>
        <w:pStyle w:val="ListParagraph"/>
        <w:numPr>
          <w:ilvl w:val="0"/>
          <w:numId w:val="4"/>
        </w:numPr>
        <w:spacing w:line="256" w:lineRule="auto"/>
        <w:jc w:val="both"/>
        <w:rPr>
          <w:lang w:val="bg-BG"/>
        </w:rPr>
      </w:pPr>
      <w:r w:rsidRPr="002512AF">
        <w:rPr>
          <w:lang w:val="bg-BG"/>
        </w:rPr>
        <w:t>Български дарителски форум</w:t>
      </w:r>
    </w:p>
    <w:p w:rsidR="003C79F3" w:rsidRPr="002512AF" w:rsidRDefault="003C79F3" w:rsidP="000A78F1">
      <w:pPr>
        <w:pStyle w:val="ListParagraph"/>
        <w:numPr>
          <w:ilvl w:val="0"/>
          <w:numId w:val="4"/>
        </w:numPr>
        <w:spacing w:line="256" w:lineRule="auto"/>
        <w:jc w:val="both"/>
        <w:rPr>
          <w:lang w:val="bg-BG"/>
        </w:rPr>
      </w:pPr>
      <w:proofErr w:type="spellStart"/>
      <w:r w:rsidRPr="002512AF">
        <w:t>Български</w:t>
      </w:r>
      <w:proofErr w:type="spellEnd"/>
      <w:r w:rsidRPr="002512AF">
        <w:rPr>
          <w:lang w:val="bg-BG"/>
        </w:rPr>
        <w:t xml:space="preserve"> Червен кръст</w:t>
      </w:r>
    </w:p>
    <w:p w:rsidR="003C79F3" w:rsidRPr="002512AF" w:rsidRDefault="003C79F3" w:rsidP="000A78F1">
      <w:pPr>
        <w:pStyle w:val="ListParagraph"/>
        <w:numPr>
          <w:ilvl w:val="0"/>
          <w:numId w:val="4"/>
        </w:numPr>
        <w:spacing w:line="256" w:lineRule="auto"/>
        <w:jc w:val="both"/>
        <w:rPr>
          <w:lang w:val="bg-BG"/>
        </w:rPr>
      </w:pPr>
      <w:r w:rsidRPr="002512AF">
        <w:rPr>
          <w:lang w:val="bg-BG"/>
        </w:rPr>
        <w:t>Каритас България</w:t>
      </w:r>
    </w:p>
    <w:p w:rsidR="003C79F3" w:rsidRDefault="003C79F3" w:rsidP="000A78F1">
      <w:pPr>
        <w:pStyle w:val="ListParagraph"/>
        <w:numPr>
          <w:ilvl w:val="0"/>
          <w:numId w:val="4"/>
        </w:numPr>
        <w:spacing w:line="256" w:lineRule="auto"/>
        <w:jc w:val="both"/>
        <w:rPr>
          <w:lang w:val="bg-BG"/>
        </w:rPr>
      </w:pPr>
      <w:r>
        <w:rPr>
          <w:lang w:val="bg-BG"/>
        </w:rPr>
        <w:t>Сдружение „Асоциация Анимус“</w:t>
      </w:r>
    </w:p>
    <w:p w:rsidR="003C79F3" w:rsidRDefault="003C79F3" w:rsidP="000A78F1">
      <w:pPr>
        <w:pStyle w:val="ListParagraph"/>
        <w:numPr>
          <w:ilvl w:val="0"/>
          <w:numId w:val="4"/>
        </w:numPr>
        <w:spacing w:line="256" w:lineRule="auto"/>
        <w:jc w:val="both"/>
        <w:rPr>
          <w:lang w:val="bg-BG"/>
        </w:rPr>
      </w:pPr>
      <w:r>
        <w:rPr>
          <w:lang w:val="bg-BG"/>
        </w:rPr>
        <w:t>Сдружение „Деца и юноши“</w:t>
      </w:r>
    </w:p>
    <w:p w:rsidR="003C79F3" w:rsidRDefault="003C79F3" w:rsidP="000A78F1">
      <w:pPr>
        <w:pStyle w:val="ListParagraph"/>
        <w:numPr>
          <w:ilvl w:val="0"/>
          <w:numId w:val="4"/>
        </w:numPr>
        <w:spacing w:line="256" w:lineRule="auto"/>
        <w:jc w:val="both"/>
        <w:rPr>
          <w:lang w:val="bg-BG"/>
        </w:rPr>
      </w:pPr>
      <w:bookmarkStart w:id="0" w:name="_GoBack"/>
      <w:bookmarkEnd w:id="0"/>
      <w:r>
        <w:rPr>
          <w:lang w:val="bg-BG"/>
        </w:rPr>
        <w:t>Фондация „Заслушай се“</w:t>
      </w:r>
    </w:p>
    <w:p w:rsidR="003C79F3" w:rsidRDefault="003C79F3" w:rsidP="000A78F1">
      <w:pPr>
        <w:pStyle w:val="ListParagraph"/>
        <w:numPr>
          <w:ilvl w:val="0"/>
          <w:numId w:val="4"/>
        </w:numPr>
        <w:spacing w:line="256" w:lineRule="auto"/>
        <w:jc w:val="both"/>
        <w:rPr>
          <w:lang w:val="bg-BG"/>
        </w:rPr>
      </w:pPr>
      <w:r>
        <w:rPr>
          <w:lang w:val="bg-BG"/>
        </w:rPr>
        <w:t>Фондация „</w:t>
      </w:r>
      <w:proofErr w:type="spellStart"/>
      <w:r>
        <w:rPr>
          <w:lang w:val="bg-BG"/>
        </w:rPr>
        <w:t>Конкордия</w:t>
      </w:r>
      <w:proofErr w:type="spellEnd"/>
      <w:r>
        <w:rPr>
          <w:lang w:val="bg-BG"/>
        </w:rPr>
        <w:t xml:space="preserve"> България“</w:t>
      </w:r>
    </w:p>
    <w:p w:rsidR="003C79F3" w:rsidRPr="002512AF" w:rsidRDefault="003C79F3" w:rsidP="000A78F1">
      <w:pPr>
        <w:pStyle w:val="ListParagraph"/>
        <w:numPr>
          <w:ilvl w:val="0"/>
          <w:numId w:val="4"/>
        </w:numPr>
        <w:spacing w:line="256" w:lineRule="auto"/>
        <w:jc w:val="both"/>
        <w:rPr>
          <w:lang w:val="bg-BG"/>
        </w:rPr>
      </w:pPr>
      <w:r>
        <w:rPr>
          <w:lang w:val="bg-BG"/>
        </w:rPr>
        <w:t>Фондация „Работилница за граждански организации“</w:t>
      </w:r>
      <w:r w:rsidRPr="002512AF">
        <w:rPr>
          <w:lang w:val="bg-BG"/>
        </w:rPr>
        <w:t xml:space="preserve"> </w:t>
      </w:r>
    </w:p>
    <w:p w:rsidR="002512AF" w:rsidRPr="002512AF" w:rsidRDefault="002512AF" w:rsidP="002512AF">
      <w:pPr>
        <w:shd w:val="clear" w:color="auto" w:fill="FFFFFF"/>
        <w:jc w:val="both"/>
        <w:rPr>
          <w:lang w:val="ru-RU"/>
        </w:rPr>
      </w:pPr>
    </w:p>
    <w:sectPr w:rsidR="002512AF" w:rsidRPr="002512AF" w:rsidSect="00A80696">
      <w:headerReference w:type="default" r:id="rId10"/>
      <w:footerReference w:type="default" r:id="rId11"/>
      <w:footerReference w:type="first" r:id="rId12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8F1" w:rsidRDefault="000A78F1" w:rsidP="00530B3A">
      <w:pPr>
        <w:spacing w:after="0" w:line="240" w:lineRule="auto"/>
      </w:pPr>
      <w:r>
        <w:separator/>
      </w:r>
    </w:p>
  </w:endnote>
  <w:endnote w:type="continuationSeparator" w:id="0">
    <w:p w:rsidR="000A78F1" w:rsidRDefault="000A78F1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6829D0" wp14:editId="3A190766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6D3DB10A" wp14:editId="72BDB66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0C8614" wp14:editId="4280B1A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E2C9F19" wp14:editId="70E061D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8F1" w:rsidRDefault="000A78F1" w:rsidP="00530B3A">
      <w:pPr>
        <w:spacing w:after="0" w:line="240" w:lineRule="auto"/>
      </w:pPr>
      <w:r>
        <w:separator/>
      </w:r>
    </w:p>
  </w:footnote>
  <w:footnote w:type="continuationSeparator" w:id="0">
    <w:p w:rsidR="000A78F1" w:rsidRDefault="000A78F1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3C79F3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D29E5"/>
    <w:rsid w:val="001E1F12"/>
    <w:rsid w:val="001F0BDD"/>
    <w:rsid w:val="001F7168"/>
    <w:rsid w:val="00206D59"/>
    <w:rsid w:val="00216EF2"/>
    <w:rsid w:val="002512AF"/>
    <w:rsid w:val="002607D6"/>
    <w:rsid w:val="00272638"/>
    <w:rsid w:val="002730D2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A5C82"/>
    <w:rsid w:val="004A7097"/>
    <w:rsid w:val="004D4FDB"/>
    <w:rsid w:val="004D540C"/>
    <w:rsid w:val="00513C2B"/>
    <w:rsid w:val="005268F3"/>
    <w:rsid w:val="00530B3A"/>
    <w:rsid w:val="00541148"/>
    <w:rsid w:val="00561A6D"/>
    <w:rsid w:val="005655EB"/>
    <w:rsid w:val="005735AC"/>
    <w:rsid w:val="00585476"/>
    <w:rsid w:val="005A2094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7597C"/>
    <w:rsid w:val="00880071"/>
    <w:rsid w:val="008B4C89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3077"/>
    <w:rsid w:val="00A354FE"/>
    <w:rsid w:val="00A50966"/>
    <w:rsid w:val="00A77BE3"/>
    <w:rsid w:val="00A80696"/>
    <w:rsid w:val="00A96BA4"/>
    <w:rsid w:val="00AA5C3C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5BB5"/>
    <w:rsid w:val="00D66BC0"/>
    <w:rsid w:val="00D70CFA"/>
    <w:rsid w:val="00D76669"/>
    <w:rsid w:val="00DB3AB0"/>
    <w:rsid w:val="00DC6F8D"/>
    <w:rsid w:val="00DD7504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5FE1BF-56C5-4753-99E3-759946F4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gobg.inf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7BF3B-BB2E-41DC-9CDB-31776CCDF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Teodora Bakardzhieva</dc:creator>
  <cp:lastModifiedBy>Teodora Bakardzhieva</cp:lastModifiedBy>
  <cp:revision>4</cp:revision>
  <cp:lastPrinted>2016-06-29T11:34:00Z</cp:lastPrinted>
  <dcterms:created xsi:type="dcterms:W3CDTF">2016-12-30T06:25:00Z</dcterms:created>
  <dcterms:modified xsi:type="dcterms:W3CDTF">2016-12-30T06:37:00Z</dcterms:modified>
</cp:coreProperties>
</file>