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838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10068A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5CB">
        <w:rPr>
          <w:b/>
          <w:bCs/>
          <w:sz w:val="28"/>
          <w:szCs w:val="28"/>
          <w:lang w:val="bg-BG"/>
        </w:rPr>
        <w:t>Насилие и нарушаване на човешки права</w:t>
      </w:r>
      <w:r w:rsidR="00016838" w:rsidRPr="00016838">
        <w:rPr>
          <w:b/>
          <w:bCs/>
          <w:sz w:val="28"/>
          <w:szCs w:val="28"/>
          <w:lang w:val="bg-BG"/>
        </w:rPr>
        <w:t xml:space="preserve"> 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C635CB">
        <w:rPr>
          <w:lang w:val="bg-BG"/>
        </w:rPr>
        <w:t>11</w:t>
      </w:r>
      <w:r w:rsidR="00C635CB">
        <w:rPr>
          <w:vertAlign w:val="superscript"/>
          <w:lang w:val="bg-BG"/>
        </w:rPr>
        <w:t>т</w:t>
      </w:r>
      <w:r w:rsidRPr="00A96BA4">
        <w:rPr>
          <w:vertAlign w:val="superscript"/>
          <w:lang w:val="bg-BG"/>
        </w:rPr>
        <w:t>и</w:t>
      </w:r>
    </w:p>
    <w:p w:rsidR="00867E33" w:rsidRDefault="003E1F95" w:rsidP="009C05E6">
      <w:pPr>
        <w:jc w:val="both"/>
        <w:rPr>
          <w:b/>
          <w:lang w:val="bg-BG"/>
        </w:rPr>
      </w:pPr>
      <w:r w:rsidRPr="003E1F95">
        <w:rPr>
          <w:b/>
          <w:bCs/>
          <w:i/>
          <w:lang w:val="bg-BG"/>
        </w:rPr>
        <w:t xml:space="preserve">Учениците ще дефинират упражняването на </w:t>
      </w:r>
      <w:r>
        <w:rPr>
          <w:b/>
          <w:bCs/>
          <w:i/>
          <w:lang w:val="bg-BG"/>
        </w:rPr>
        <w:t>насилие</w:t>
      </w:r>
      <w:r w:rsidRPr="003E1F95">
        <w:rPr>
          <w:b/>
          <w:bCs/>
          <w:i/>
          <w:lang w:val="bg-BG"/>
        </w:rPr>
        <w:t xml:space="preserve"> и ще опишат последствията за потърпевшите, свидетелите и цялата общност. Те ще разберат, че упражняването на насилие е въпрос, свързан с гражданските права</w:t>
      </w:r>
      <w:r>
        <w:rPr>
          <w:b/>
          <w:bCs/>
          <w:i/>
          <w:lang w:val="bg-BG"/>
        </w:rPr>
        <w:t>,</w:t>
      </w:r>
      <w:r w:rsidRPr="003E1F95">
        <w:rPr>
          <w:b/>
          <w:bCs/>
          <w:i/>
          <w:lang w:val="bg-BG"/>
        </w:rPr>
        <w:t xml:space="preserve"> и следва да бъде решен, за да може общността</w:t>
      </w:r>
      <w:r>
        <w:rPr>
          <w:b/>
          <w:bCs/>
          <w:i/>
          <w:lang w:val="bg-BG"/>
        </w:rPr>
        <w:t>,</w:t>
      </w:r>
      <w:r w:rsidRPr="003E1F95">
        <w:rPr>
          <w:b/>
          <w:bCs/>
          <w:i/>
          <w:lang w:val="bg-BG"/>
        </w:rPr>
        <w:t xml:space="preserve"> в която живеят</w:t>
      </w:r>
      <w:r>
        <w:rPr>
          <w:b/>
          <w:bCs/>
          <w:i/>
          <w:lang w:val="bg-BG"/>
        </w:rPr>
        <w:t>,</w:t>
      </w:r>
      <w:r w:rsidRPr="003E1F95">
        <w:rPr>
          <w:b/>
          <w:bCs/>
          <w:i/>
          <w:lang w:val="bg-BG"/>
        </w:rPr>
        <w:t xml:space="preserve"> да бъде безопасна за всички. </w:t>
      </w:r>
      <w:r>
        <w:rPr>
          <w:b/>
          <w:bCs/>
          <w:i/>
          <w:lang w:val="bg-BG"/>
        </w:rPr>
        <w:t>В рамките на тази тема</w:t>
      </w:r>
      <w:r w:rsidRPr="003E1F95">
        <w:rPr>
          <w:b/>
          <w:bCs/>
          <w:i/>
          <w:lang w:val="bg-BG"/>
        </w:rPr>
        <w:t xml:space="preserve"> те ще изработят анкета и ще проучат мнението на учениците и семействата от общността, за да направят „момента снимка” на ситуацията по отношение на упражняването на </w:t>
      </w:r>
      <w:r>
        <w:rPr>
          <w:b/>
          <w:bCs/>
          <w:i/>
          <w:lang w:val="bg-BG"/>
        </w:rPr>
        <w:t>насилие</w:t>
      </w:r>
      <w:r w:rsidRPr="003E1F95">
        <w:rPr>
          <w:b/>
          <w:bCs/>
          <w:i/>
          <w:lang w:val="bg-BG"/>
        </w:rPr>
        <w:t>.</w:t>
      </w:r>
    </w:p>
    <w:p w:rsidR="0094000B" w:rsidRPr="0094000B" w:rsidRDefault="00A50966" w:rsidP="0094000B">
      <w:pPr>
        <w:jc w:val="both"/>
        <w:rPr>
          <w:bCs/>
          <w:lang w:val="bg-BG"/>
        </w:rPr>
      </w:pPr>
      <w:r>
        <w:rPr>
          <w:b/>
          <w:lang w:val="bg-BG"/>
        </w:rPr>
        <w:t xml:space="preserve">Продължителност: </w:t>
      </w:r>
      <w:r w:rsidR="0094000B">
        <w:rPr>
          <w:bCs/>
          <w:lang w:val="bg-BG"/>
        </w:rPr>
        <w:t>п</w:t>
      </w:r>
      <w:r w:rsidR="0094000B" w:rsidRPr="0094000B">
        <w:rPr>
          <w:bCs/>
          <w:lang w:val="bg-BG"/>
        </w:rPr>
        <w:t>ет занятия от 40 минути всяко</w:t>
      </w:r>
      <w:r w:rsidR="003E1F95">
        <w:rPr>
          <w:bCs/>
          <w:lang w:val="bg-BG"/>
        </w:rPr>
        <w:t xml:space="preserve"> с допълнително</w:t>
      </w:r>
      <w:r w:rsidR="0094000B" w:rsidRPr="0094000B">
        <w:rPr>
          <w:bCs/>
          <w:lang w:val="bg-BG"/>
        </w:rPr>
        <w:t xml:space="preserve"> време за провеждане на анкета сред съучениците и семейства</w:t>
      </w:r>
      <w:r w:rsidR="003E1F95">
        <w:rPr>
          <w:bCs/>
          <w:lang w:val="bg-BG"/>
        </w:rPr>
        <w:t>та и обработване на резултатите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 xml:space="preserve">Да определят </w:t>
      </w:r>
      <w:r>
        <w:rPr>
          <w:lang w:val="bg-BG"/>
        </w:rPr>
        <w:t>проявите на насилие</w:t>
      </w:r>
      <w:r w:rsidRPr="003E1F95">
        <w:rPr>
          <w:lang w:val="bg-BG"/>
        </w:rPr>
        <w:t xml:space="preserve"> </w:t>
      </w:r>
      <w:r>
        <w:rPr>
          <w:lang w:val="bg-BG"/>
        </w:rPr>
        <w:t>като</w:t>
      </w:r>
      <w:r w:rsidRPr="003E1F95">
        <w:rPr>
          <w:lang w:val="bg-BG"/>
        </w:rPr>
        <w:t xml:space="preserve"> негативно поведение, нанасящо вреда на </w:t>
      </w:r>
      <w:r>
        <w:rPr>
          <w:lang w:val="bg-BG"/>
        </w:rPr>
        <w:t>човек или животно в уязвима ситуация;</w:t>
      </w:r>
      <w:r w:rsidRPr="003E1F95">
        <w:rPr>
          <w:lang w:val="bg-BG"/>
        </w:rPr>
        <w:t xml:space="preserve"> 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 xml:space="preserve">Да дефинират причините и последствията от поведение на упражняване на </w:t>
      </w:r>
      <w:r>
        <w:rPr>
          <w:lang w:val="bg-BG"/>
        </w:rPr>
        <w:t>насилие;</w:t>
      </w:r>
      <w:r w:rsidRPr="003E1F95">
        <w:rPr>
          <w:lang w:val="bg-BG"/>
        </w:rPr>
        <w:t xml:space="preserve"> 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 xml:space="preserve">Да проучат техники и тактики за превенция на </w:t>
      </w:r>
      <w:r>
        <w:rPr>
          <w:lang w:val="bg-BG"/>
        </w:rPr>
        <w:t>насилие</w:t>
      </w:r>
      <w:r w:rsidRPr="003E1F95">
        <w:rPr>
          <w:lang w:val="bg-BG"/>
        </w:rPr>
        <w:t xml:space="preserve"> и ефективни начини за реакция при такива ситуации</w:t>
      </w:r>
      <w:r>
        <w:rPr>
          <w:lang w:val="bg-BG"/>
        </w:rPr>
        <w:t>;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>Да направят оценка на ситуацията по отношение на агресията в училище и да споделят заключенията си</w:t>
      </w:r>
      <w:r>
        <w:rPr>
          <w:lang w:val="bg-BG"/>
        </w:rPr>
        <w:t>;</w:t>
      </w:r>
      <w:r w:rsidRPr="003E1F95">
        <w:rPr>
          <w:lang w:val="bg-BG"/>
        </w:rPr>
        <w:t xml:space="preserve"> 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 xml:space="preserve">Да идентифицират връзката между упражняване на </w:t>
      </w:r>
      <w:r>
        <w:rPr>
          <w:lang w:val="bg-BG"/>
        </w:rPr>
        <w:t>насилие</w:t>
      </w:r>
      <w:r w:rsidRPr="003E1F95">
        <w:rPr>
          <w:lang w:val="bg-BG"/>
        </w:rPr>
        <w:t xml:space="preserve"> и човешките права.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9861C7" w:rsidRPr="009861C7" w:rsidRDefault="009861C7" w:rsidP="009861C7">
      <w:pPr>
        <w:jc w:val="both"/>
        <w:rPr>
          <w:b/>
          <w:lang w:val="bg-BG"/>
        </w:rPr>
      </w:pPr>
      <w:r w:rsidRPr="009861C7">
        <w:rPr>
          <w:b/>
          <w:lang w:val="bg-BG"/>
        </w:rPr>
        <w:t>Очаквани резултати</w:t>
      </w:r>
      <w:r w:rsidR="003E1F95">
        <w:rPr>
          <w:b/>
          <w:lang w:val="bg-BG"/>
        </w:rPr>
        <w:t>: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 xml:space="preserve">Учениците познават понятието </w:t>
      </w:r>
      <w:r>
        <w:rPr>
          <w:lang w:val="bg-BG"/>
        </w:rPr>
        <w:t>„насилие“</w:t>
      </w:r>
      <w:r w:rsidRPr="003E1F95">
        <w:rPr>
          <w:lang w:val="bg-BG"/>
        </w:rPr>
        <w:t>, причините и последствията от това негативно поведение;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>Учениците са запознати с тех</w:t>
      </w:r>
      <w:r>
        <w:rPr>
          <w:lang w:val="bg-BG"/>
        </w:rPr>
        <w:t>ники и тактики за превенция на насилие</w:t>
      </w:r>
      <w:r w:rsidRPr="003E1F95">
        <w:rPr>
          <w:lang w:val="bg-BG"/>
        </w:rPr>
        <w:t xml:space="preserve"> и ефективни начини за отпор при такива инциденти;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>Проведено проучване и направен анализ на ситуацията с агресията в училище;</w:t>
      </w:r>
    </w:p>
    <w:p w:rsidR="003E1F95" w:rsidRPr="003E1F95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3E1F95">
        <w:rPr>
          <w:lang w:val="bg-BG"/>
        </w:rPr>
        <w:t xml:space="preserve">Учениците ще имат разбиране за връзката между упражняване на </w:t>
      </w:r>
      <w:r>
        <w:rPr>
          <w:lang w:val="bg-BG"/>
        </w:rPr>
        <w:t>насилие</w:t>
      </w:r>
      <w:r w:rsidRPr="003E1F95">
        <w:rPr>
          <w:lang w:val="bg-BG"/>
        </w:rPr>
        <w:t xml:space="preserve"> и човешките права.</w:t>
      </w:r>
    </w:p>
    <w:p w:rsidR="003E1F95" w:rsidRDefault="003E1F95" w:rsidP="003E1F95">
      <w:pPr>
        <w:jc w:val="both"/>
        <w:rPr>
          <w:b/>
          <w:lang w:val="bg-BG"/>
        </w:rPr>
      </w:pPr>
    </w:p>
    <w:p w:rsidR="003E1F95" w:rsidRPr="003E1F95" w:rsidRDefault="003E1F95" w:rsidP="003E1F95">
      <w:pPr>
        <w:jc w:val="both"/>
        <w:rPr>
          <w:b/>
          <w:lang w:val="bg-BG"/>
        </w:rPr>
      </w:pPr>
      <w:r w:rsidRPr="002E2A9E">
        <w:rPr>
          <w:b/>
          <w:lang w:val="bg-BG"/>
        </w:rPr>
        <w:t>Подготовка у дома</w:t>
      </w:r>
      <w:r>
        <w:rPr>
          <w:b/>
          <w:lang w:val="bg-BG"/>
        </w:rPr>
        <w:t>:</w:t>
      </w:r>
      <w:r w:rsidRPr="002E2A9E">
        <w:rPr>
          <w:b/>
          <w:lang w:val="bg-BG"/>
        </w:rPr>
        <w:t> </w:t>
      </w:r>
    </w:p>
    <w:p w:rsidR="003E1F95" w:rsidRPr="002E2A9E" w:rsidRDefault="003E1F95" w:rsidP="003E1F95">
      <w:pPr>
        <w:numPr>
          <w:ilvl w:val="0"/>
          <w:numId w:val="25"/>
        </w:numPr>
        <w:spacing w:after="0"/>
        <w:jc w:val="both"/>
        <w:rPr>
          <w:lang w:val="bg-BG"/>
        </w:rPr>
      </w:pPr>
      <w:r w:rsidRPr="002E2A9E">
        <w:rPr>
          <w:lang w:val="bg-BG"/>
        </w:rPr>
        <w:t>Учениците правят анкета сред членовете на семейството си и така събират информация и наблюден</w:t>
      </w:r>
      <w:r w:rsidR="00D40756">
        <w:rPr>
          <w:lang w:val="bg-BG"/>
        </w:rPr>
        <w:t>ия по темата за упражняване на насилие</w:t>
      </w:r>
      <w:r w:rsidRPr="002E2A9E">
        <w:rPr>
          <w:lang w:val="bg-BG"/>
        </w:rPr>
        <w:t>.</w:t>
      </w:r>
    </w:p>
    <w:p w:rsidR="004A5DBF" w:rsidRDefault="004A5DBF" w:rsidP="001D29E5">
      <w:pPr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3E1F95" w:rsidRPr="003E1F95" w:rsidRDefault="003E1F95" w:rsidP="003E1F95">
      <w:pPr>
        <w:pStyle w:val="ListParagraph"/>
        <w:numPr>
          <w:ilvl w:val="0"/>
          <w:numId w:val="26"/>
        </w:numPr>
        <w:rPr>
          <w:lang w:val="bg-BG"/>
        </w:rPr>
      </w:pPr>
      <w:r w:rsidRPr="003E1F95">
        <w:rPr>
          <w:lang w:val="bg-BG"/>
        </w:rPr>
        <w:t xml:space="preserve">Снимки от списания на млади хора, облечени по различен начин, включително: религиозно/етническо облекло, различни стилове на обличане, характерни за тийнейджърите, облекло,  характерно за различни географски региони, както и облекло с </w:t>
      </w:r>
      <w:r w:rsidRPr="003E1F95">
        <w:rPr>
          <w:lang w:val="bg-BG"/>
        </w:rPr>
        <w:lastRenderedPageBreak/>
        <w:t>различна степен на „женственост“ или „мъжественост“ и за двата пола. Ще са необходими достатъчно на брой снимки за половината от класа.</w:t>
      </w:r>
    </w:p>
    <w:p w:rsidR="003E1F95" w:rsidRPr="003E1F95" w:rsidRDefault="003E1F95" w:rsidP="003E1F95">
      <w:pPr>
        <w:pStyle w:val="ListParagraph"/>
        <w:numPr>
          <w:ilvl w:val="0"/>
          <w:numId w:val="26"/>
        </w:numPr>
        <w:rPr>
          <w:lang w:val="bg-BG"/>
        </w:rPr>
      </w:pPr>
      <w:r w:rsidRPr="003E1F95">
        <w:rPr>
          <w:lang w:val="bg-BG"/>
        </w:rPr>
        <w:t xml:space="preserve">Достъп до „Факти и митове, свързани с оказване на </w:t>
      </w:r>
      <w:r w:rsidR="00D40756">
        <w:rPr>
          <w:lang w:val="bg-BG"/>
        </w:rPr>
        <w:t>насилие</w:t>
      </w:r>
      <w:r w:rsidRPr="003E1F95">
        <w:rPr>
          <w:lang w:val="bg-BG"/>
        </w:rPr>
        <w:t xml:space="preserve">” на интернет страница </w:t>
      </w:r>
      <w:hyperlink r:id="rId9" w:history="1">
        <w:r w:rsidRPr="003E1F95">
          <w:rPr>
            <w:rStyle w:val="Hyperlink"/>
            <w:lang w:val="bg-BG"/>
          </w:rPr>
          <w:t>http://www.bullying.org/external/documents/Bullying.org_Bullying_Myths-Facts%20Pamphlet.pdf</w:t>
        </w:r>
      </w:hyperlink>
      <w:r w:rsidRPr="003E1F95">
        <w:rPr>
          <w:lang w:val="bg-BG"/>
        </w:rPr>
        <w:t xml:space="preserve"> </w:t>
      </w:r>
    </w:p>
    <w:p w:rsidR="003E1F95" w:rsidRPr="003E1F95" w:rsidRDefault="003E1F95" w:rsidP="003E1F95">
      <w:pPr>
        <w:pStyle w:val="ListParagraph"/>
        <w:numPr>
          <w:ilvl w:val="0"/>
          <w:numId w:val="26"/>
        </w:numPr>
        <w:rPr>
          <w:lang w:val="bg-BG"/>
        </w:rPr>
      </w:pPr>
      <w:r w:rsidRPr="003E1F95">
        <w:rPr>
          <w:lang w:val="bg-BG"/>
        </w:rPr>
        <w:t>Екземпляри за учителя или</w:t>
      </w:r>
      <w:r w:rsidR="00D40756">
        <w:rPr>
          <w:lang w:val="bg-BG"/>
        </w:rPr>
        <w:t xml:space="preserve"> учениците на Приложение </w:t>
      </w:r>
      <w:r w:rsidRPr="003E1F95">
        <w:rPr>
          <w:lang w:val="bg-BG"/>
        </w:rPr>
        <w:t>1:</w:t>
      </w:r>
      <w:r w:rsidR="00D40756">
        <w:rPr>
          <w:lang w:val="bg-BG"/>
        </w:rPr>
        <w:t xml:space="preserve"> Форми на насилие</w:t>
      </w:r>
    </w:p>
    <w:p w:rsidR="00417C76" w:rsidRPr="00417C76" w:rsidRDefault="00417C76" w:rsidP="00D00567">
      <w:pPr>
        <w:pStyle w:val="ListParagrap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3E1F95" w:rsidRPr="006221DC" w:rsidRDefault="00D40756" w:rsidP="003E1F95">
      <w:pPr>
        <w:shd w:val="clear" w:color="auto" w:fill="FFFFFF"/>
        <w:spacing w:line="360" w:lineRule="atLeast"/>
        <w:jc w:val="both"/>
        <w:rPr>
          <w:b/>
          <w:i/>
          <w:lang w:val="bg-BG"/>
        </w:rPr>
      </w:pPr>
      <w:r>
        <w:rPr>
          <w:b/>
          <w:i/>
          <w:lang w:val="bg-BG"/>
        </w:rPr>
        <w:t>Урок № 1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i/>
          <w:lang w:val="bg-BG"/>
        </w:rPr>
      </w:pPr>
      <w:r w:rsidRPr="006221DC">
        <w:rPr>
          <w:lang w:val="bg-BG"/>
        </w:rPr>
        <w:t xml:space="preserve">Представете на учениците някои от фактите по-долу и обсъдете реакцията им на тези цифри и твърдения: </w:t>
      </w:r>
    </w:p>
    <w:p w:rsidR="003E1F95" w:rsidRPr="006221DC" w:rsidRDefault="00D40756" w:rsidP="003E1F95">
      <w:pPr>
        <w:pStyle w:val="ListParagraph"/>
        <w:numPr>
          <w:ilvl w:val="0"/>
          <w:numId w:val="31"/>
        </w:numPr>
        <w:shd w:val="clear" w:color="auto" w:fill="FFFFFF"/>
        <w:spacing w:after="200" w:line="360" w:lineRule="atLeast"/>
        <w:jc w:val="both"/>
        <w:rPr>
          <w:i/>
          <w:lang w:val="bg-BG"/>
        </w:rPr>
      </w:pPr>
      <w:r>
        <w:rPr>
          <w:lang w:val="bg-BG"/>
        </w:rPr>
        <w:t>1 от 12</w:t>
      </w:r>
      <w:r w:rsidR="003E1F95" w:rsidRPr="006221DC">
        <w:rPr>
          <w:lang w:val="bg-BG"/>
        </w:rPr>
        <w:t xml:space="preserve"> ученика, които пропускат учебни занятия</w:t>
      </w:r>
      <w:r>
        <w:rPr>
          <w:lang w:val="bg-BG"/>
        </w:rPr>
        <w:t>,</w:t>
      </w:r>
      <w:r w:rsidR="003E1F95" w:rsidRPr="006221DC">
        <w:rPr>
          <w:lang w:val="bg-BG"/>
        </w:rPr>
        <w:t xml:space="preserve"> го правят, защото се страхуват да отидат на училище.</w:t>
      </w:r>
    </w:p>
    <w:p w:rsidR="003E1F95" w:rsidRPr="006221DC" w:rsidRDefault="00D40756" w:rsidP="003E1F95">
      <w:pPr>
        <w:pStyle w:val="ListParagraph"/>
        <w:numPr>
          <w:ilvl w:val="0"/>
          <w:numId w:val="31"/>
        </w:numPr>
        <w:shd w:val="clear" w:color="auto" w:fill="FFFFFF"/>
        <w:spacing w:after="200" w:line="360" w:lineRule="atLeast"/>
        <w:jc w:val="both"/>
        <w:rPr>
          <w:i/>
          <w:lang w:val="bg-BG"/>
        </w:rPr>
      </w:pPr>
      <w:r>
        <w:rPr>
          <w:lang w:val="bg-BG"/>
        </w:rPr>
        <w:t>3 от всеки 4</w:t>
      </w:r>
      <w:r w:rsidR="003E1F95" w:rsidRPr="006221DC">
        <w:rPr>
          <w:lang w:val="bg-BG"/>
        </w:rPr>
        <w:t xml:space="preserve"> ученика споделят, че той или тя са били </w:t>
      </w:r>
      <w:r>
        <w:rPr>
          <w:lang w:val="bg-BG"/>
        </w:rPr>
        <w:t>тормозени</w:t>
      </w:r>
      <w:r w:rsidR="003E1F95" w:rsidRPr="006221DC">
        <w:rPr>
          <w:lang w:val="bg-BG"/>
        </w:rPr>
        <w:t xml:space="preserve"> в училище в един или друг момент.</w:t>
      </w:r>
    </w:p>
    <w:p w:rsidR="003E1F95" w:rsidRPr="006221DC" w:rsidRDefault="003E1F95" w:rsidP="003E1F95">
      <w:pPr>
        <w:pStyle w:val="ListParagraph"/>
        <w:numPr>
          <w:ilvl w:val="0"/>
          <w:numId w:val="31"/>
        </w:numPr>
        <w:shd w:val="clear" w:color="auto" w:fill="FFFFFF"/>
        <w:spacing w:after="200" w:line="360" w:lineRule="atLeast"/>
        <w:jc w:val="both"/>
        <w:rPr>
          <w:i/>
          <w:lang w:val="bg-BG"/>
        </w:rPr>
      </w:pPr>
      <w:r w:rsidRPr="006221DC">
        <w:rPr>
          <w:lang w:val="bg-BG"/>
        </w:rPr>
        <w:t xml:space="preserve">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е най-сериозно в класове</w:t>
      </w:r>
      <w:r w:rsidR="00D40756">
        <w:rPr>
          <w:lang w:val="bg-BG"/>
        </w:rPr>
        <w:t>те</w:t>
      </w:r>
      <w:r w:rsidRPr="006221DC">
        <w:rPr>
          <w:lang w:val="bg-BG"/>
        </w:rPr>
        <w:t xml:space="preserve"> 7-9, а класове</w:t>
      </w:r>
      <w:r w:rsidR="00D40756">
        <w:rPr>
          <w:lang w:val="bg-BG"/>
        </w:rPr>
        <w:t>те</w:t>
      </w:r>
      <w:r w:rsidRPr="006221DC">
        <w:rPr>
          <w:lang w:val="bg-BG"/>
        </w:rPr>
        <w:t xml:space="preserve"> 4-6 са на второ място, но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може да има във всеки клас. </w:t>
      </w:r>
    </w:p>
    <w:p w:rsidR="003E1F95" w:rsidRPr="006221DC" w:rsidRDefault="003E1F95" w:rsidP="003E1F95">
      <w:pPr>
        <w:pStyle w:val="ListParagraph"/>
        <w:numPr>
          <w:ilvl w:val="0"/>
          <w:numId w:val="31"/>
        </w:numPr>
        <w:shd w:val="clear" w:color="auto" w:fill="FFFFFF"/>
        <w:spacing w:after="200" w:line="360" w:lineRule="atLeast"/>
        <w:jc w:val="both"/>
        <w:rPr>
          <w:i/>
          <w:lang w:val="bg-BG"/>
        </w:rPr>
      </w:pPr>
      <w:r w:rsidRPr="006221DC">
        <w:rPr>
          <w:lang w:val="bg-BG"/>
        </w:rPr>
        <w:t xml:space="preserve">60% от потърпевшите/мишените споделят, че са </w:t>
      </w:r>
      <w:r w:rsidR="00D40756">
        <w:rPr>
          <w:lang w:val="bg-BG"/>
        </w:rPr>
        <w:t>тормозени</w:t>
      </w:r>
      <w:r w:rsidRPr="006221DC">
        <w:rPr>
          <w:lang w:val="bg-BG"/>
        </w:rPr>
        <w:t xml:space="preserve"> от момчета, а 40% - от момичета.</w:t>
      </w:r>
    </w:p>
    <w:p w:rsidR="003E1F95" w:rsidRPr="006221DC" w:rsidRDefault="003E1F95" w:rsidP="003E1F95">
      <w:pPr>
        <w:shd w:val="clear" w:color="auto" w:fill="FFFFFF"/>
        <w:spacing w:line="360" w:lineRule="atLeast"/>
        <w:jc w:val="both"/>
        <w:rPr>
          <w:i/>
          <w:lang w:val="bg-BG"/>
        </w:rPr>
      </w:pPr>
      <w:r w:rsidRPr="006221DC">
        <w:rPr>
          <w:lang w:val="ru-RU"/>
        </w:rPr>
        <w:t xml:space="preserve">** </w:t>
      </w:r>
      <w:r w:rsidRPr="006221DC">
        <w:rPr>
          <w:i/>
          <w:lang w:val="bg-BG"/>
        </w:rPr>
        <w:t>Национален център за жертви на престъпления „Проект жертви-подрастващи”</w:t>
      </w:r>
    </w:p>
    <w:p w:rsidR="003E1F95" w:rsidRPr="006221DC" w:rsidRDefault="003E1F95" w:rsidP="003E1F95">
      <w:pPr>
        <w:shd w:val="clear" w:color="auto" w:fill="FFFFFF"/>
        <w:spacing w:line="360" w:lineRule="atLeast"/>
        <w:jc w:val="both"/>
        <w:rPr>
          <w:lang w:val="bg-BG"/>
        </w:rPr>
      </w:pPr>
      <w:r w:rsidRPr="006221DC">
        <w:rPr>
          <w:b/>
          <w:lang w:val="bg-BG"/>
        </w:rPr>
        <w:t xml:space="preserve">Бележка към учителя: </w:t>
      </w:r>
      <w:r w:rsidRPr="006221DC">
        <w:rPr>
          <w:lang w:val="bg-BG"/>
        </w:rPr>
        <w:t>Данните са предоставени от американски източник, но картината в България не е по-различна. В зависимост от годината, данни могат да се черпят от Държавната агенция за закрила на детето и МОН.</w:t>
      </w:r>
    </w:p>
    <w:p w:rsidR="003E1F95" w:rsidRPr="006221DC" w:rsidRDefault="003E1F95" w:rsidP="003E1F95">
      <w:pPr>
        <w:pStyle w:val="ListParagraph"/>
        <w:shd w:val="clear" w:color="auto" w:fill="FFFFFF"/>
        <w:spacing w:line="360" w:lineRule="atLeast"/>
        <w:ind w:left="360"/>
        <w:jc w:val="both"/>
        <w:rPr>
          <w:lang w:val="bg-BG"/>
        </w:rPr>
      </w:pP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Представете на учениците основна информация, свързана с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. </w:t>
      </w:r>
      <w:r w:rsidR="00D40756">
        <w:rPr>
          <w:lang w:val="bg-BG"/>
        </w:rPr>
        <w:t>Насилието</w:t>
      </w:r>
      <w:r w:rsidRPr="006221DC">
        <w:rPr>
          <w:lang w:val="bg-BG"/>
        </w:rPr>
        <w:t xml:space="preserve"> е повтарящо се негативно поведение, нанасящо вреда на някой, който е по-слаб </w:t>
      </w:r>
      <w:r w:rsidRPr="006221DC">
        <w:rPr>
          <w:lang w:val="ru-RU"/>
        </w:rPr>
        <w:t>(</w:t>
      </w:r>
      <w:r w:rsidRPr="006221DC">
        <w:rPr>
          <w:lang w:val="bg-BG"/>
        </w:rPr>
        <w:t>на ръст, физическа сила или по-друг начин, показващ дисбаланс на силите)</w:t>
      </w:r>
      <w:r w:rsidRPr="006221DC">
        <w:rPr>
          <w:lang w:val="ru-RU"/>
        </w:rPr>
        <w:t xml:space="preserve">. </w:t>
      </w:r>
      <w:r w:rsidRPr="006221DC">
        <w:rPr>
          <w:lang w:val="bg-BG"/>
        </w:rPr>
        <w:t xml:space="preserve">Човекът, който упражнява </w:t>
      </w:r>
      <w:r w:rsidR="00D40756">
        <w:rPr>
          <w:lang w:val="bg-BG"/>
        </w:rPr>
        <w:t xml:space="preserve">насилие, </w:t>
      </w:r>
      <w:r w:rsidRPr="006221DC">
        <w:rPr>
          <w:lang w:val="bg-BG"/>
        </w:rPr>
        <w:t xml:space="preserve">сякаш се забавлява от ситуацията, а жертвата се чувства подтисната. 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Попит</w:t>
      </w:r>
      <w:r w:rsidR="00D40756">
        <w:rPr>
          <w:lang w:val="bg-BG"/>
        </w:rPr>
        <w:t xml:space="preserve">айте учениците </w:t>
      </w:r>
      <w:r w:rsidRPr="006221DC">
        <w:rPr>
          <w:lang w:val="bg-BG"/>
        </w:rPr>
        <w:t xml:space="preserve">каква е според тях разликата между упражняване на </w:t>
      </w:r>
      <w:r w:rsidR="00D40756">
        <w:rPr>
          <w:lang w:val="bg-BG"/>
        </w:rPr>
        <w:t>насилие/насилие</w:t>
      </w:r>
      <w:r w:rsidRPr="006221DC">
        <w:rPr>
          <w:lang w:val="bg-BG"/>
        </w:rPr>
        <w:t xml:space="preserve"> и проява на грубост. Нека учениците опишат какво представлява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училище. 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lastRenderedPageBreak/>
        <w:t xml:space="preserve">Покажете на учениците информацията от </w:t>
      </w:r>
      <w:r w:rsidR="00D40756">
        <w:rPr>
          <w:lang w:val="bg-BG"/>
        </w:rPr>
        <w:t xml:space="preserve">Приложение </w:t>
      </w:r>
      <w:r w:rsidRPr="006221DC">
        <w:rPr>
          <w:lang w:val="bg-BG"/>
        </w:rPr>
        <w:t>1</w:t>
      </w:r>
      <w:r w:rsidR="00D40756">
        <w:rPr>
          <w:lang w:val="bg-BG"/>
        </w:rPr>
        <w:t xml:space="preserve">: </w:t>
      </w:r>
      <w:r w:rsidRPr="006221DC">
        <w:rPr>
          <w:lang w:val="bg-BG"/>
        </w:rPr>
        <w:t xml:space="preserve">Форми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. Прочетете списъка заедно и обсъдете примери или лични наблюдения, включително и какви са ползите за агресорите и защо потърпевшите предпочитат да не споделят за това. 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Нека учениците да споделят какво мислят </w:t>
      </w:r>
      <w:r w:rsidR="00D40756">
        <w:rPr>
          <w:lang w:val="bg-BG"/>
        </w:rPr>
        <w:t>з</w:t>
      </w:r>
      <w:r w:rsidRPr="006221DC">
        <w:rPr>
          <w:lang w:val="bg-BG"/>
        </w:rPr>
        <w:t xml:space="preserve">а някои от последствията от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за отделните въвлечени страни, за училището и общността. Начертайте четири колонки на дъската със следните заглавия: „Грубиян/побойник”, „Потърпевш/жертва”, „Училище”, „Общност”. Запишете във всяка колона идеите на учениците от „мозъчната атака” за последствията за всички тези различни страни.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Обяснете на учениците, че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влияе върху начина, по който хората се чувстват спрямо себе си, един към друг, както и върху атмосферата на безопасност в училище или в обществото. Жертвите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отсъстват повече, оценките им са по-ниски и съответно се дипломират с по-нис</w:t>
      </w:r>
      <w:r w:rsidR="00D40756">
        <w:rPr>
          <w:lang w:val="bg-BG"/>
        </w:rPr>
        <w:t>ък успех. В някои крайни случаи</w:t>
      </w:r>
      <w:r w:rsidRPr="006221DC">
        <w:rPr>
          <w:lang w:val="bg-BG"/>
        </w:rPr>
        <w:t xml:space="preserve"> жертвите реагират с насилие или пък извършват самоубийство като пряк резултат от </w:t>
      </w:r>
      <w:r w:rsidR="00D40756">
        <w:rPr>
          <w:lang w:val="bg-BG"/>
        </w:rPr>
        <w:t>насилието</w:t>
      </w:r>
      <w:r w:rsidRPr="006221DC">
        <w:rPr>
          <w:lang w:val="bg-BG"/>
        </w:rPr>
        <w:t>, на ко</w:t>
      </w:r>
      <w:r w:rsidR="00D40756">
        <w:rPr>
          <w:lang w:val="bg-BG"/>
        </w:rPr>
        <w:t>е</w:t>
      </w:r>
      <w:r w:rsidRPr="006221DC">
        <w:rPr>
          <w:lang w:val="bg-BG"/>
        </w:rPr>
        <w:t xml:space="preserve">то са били подложени. </w:t>
      </w:r>
      <w:r w:rsidR="00D40756">
        <w:rPr>
          <w:lang w:val="bg-BG"/>
        </w:rPr>
        <w:t>Насилие</w:t>
      </w:r>
      <w:r w:rsidRPr="006221DC">
        <w:rPr>
          <w:lang w:val="bg-BG"/>
        </w:rPr>
        <w:t>т</w:t>
      </w:r>
      <w:r w:rsidR="00D40756">
        <w:rPr>
          <w:lang w:val="bg-BG"/>
        </w:rPr>
        <w:t>о</w:t>
      </w:r>
      <w:r w:rsidRPr="006221DC">
        <w:rPr>
          <w:lang w:val="bg-BG"/>
        </w:rPr>
        <w:t xml:space="preserve"> взима повече от една жертва. Страничните наблюдатели биват също травмирани, тъй като си задават въпроси относно това как да постъпят. Климатът на общуване в училище се влошава и чувството на безопасност намалява, когато се проявява търпимост към </w:t>
      </w:r>
      <w:r w:rsidR="00D40756">
        <w:rPr>
          <w:lang w:val="bg-BG"/>
        </w:rPr>
        <w:t>насилието</w:t>
      </w:r>
      <w:r w:rsidRPr="006221DC">
        <w:rPr>
          <w:lang w:val="bg-BG"/>
        </w:rPr>
        <w:t xml:space="preserve">. Последствия има за цялата общност, когато младите хора проявяват насилие или са травмирани. Младежи, които </w:t>
      </w:r>
      <w:r w:rsidR="00D40756">
        <w:rPr>
          <w:lang w:val="bg-BG"/>
        </w:rPr>
        <w:t>упражняват тормоз върху</w:t>
      </w:r>
      <w:r w:rsidRPr="006221DC">
        <w:rPr>
          <w:lang w:val="bg-BG"/>
        </w:rPr>
        <w:t xml:space="preserve"> другите обикновено проявяват тенденция към насилие, а агресията не спира на прага  на училището. Хората, въвлечени в </w:t>
      </w:r>
      <w:r w:rsidR="00D40756">
        <w:rPr>
          <w:lang w:val="bg-BG"/>
        </w:rPr>
        <w:t>насилие</w:t>
      </w:r>
      <w:r w:rsidRPr="006221DC">
        <w:rPr>
          <w:lang w:val="bg-BG"/>
        </w:rPr>
        <w:t>, пренасят проблема и в други области на своя живот.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Попитайте учениците как биха постъпили, ако станат свидетели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>. Напишете следните възможни варианти за отговор на дъската:</w:t>
      </w:r>
    </w:p>
    <w:p w:rsidR="003E1F95" w:rsidRPr="006221DC" w:rsidRDefault="003E1F95" w:rsidP="003E1F95">
      <w:pPr>
        <w:pStyle w:val="ListParagraph"/>
        <w:numPr>
          <w:ilvl w:val="0"/>
          <w:numId w:val="32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ще се намеся, за да помогна на потърпевшия;</w:t>
      </w:r>
    </w:p>
    <w:p w:rsidR="003E1F95" w:rsidRPr="006221DC" w:rsidRDefault="003E1F95" w:rsidP="003E1F95">
      <w:pPr>
        <w:pStyle w:val="ListParagraph"/>
        <w:numPr>
          <w:ilvl w:val="0"/>
          <w:numId w:val="32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ще кажа на някой учител;</w:t>
      </w:r>
    </w:p>
    <w:p w:rsidR="003E1F95" w:rsidRPr="006221DC" w:rsidRDefault="003E1F95" w:rsidP="003E1F95">
      <w:pPr>
        <w:pStyle w:val="ListParagraph"/>
        <w:numPr>
          <w:ilvl w:val="0"/>
          <w:numId w:val="32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ще се направя, че не забелязвам, за да не си помисли насилникът, че му се обръща внимание;</w:t>
      </w:r>
    </w:p>
    <w:p w:rsidR="003E1F95" w:rsidRPr="006221DC" w:rsidRDefault="003E1F95" w:rsidP="003E1F95">
      <w:pPr>
        <w:pStyle w:val="ListParagraph"/>
        <w:numPr>
          <w:ilvl w:val="0"/>
          <w:numId w:val="32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или ще поговоря с насилника и/или жертвата по-късно.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Нека учениците дадат отговор</w:t>
      </w:r>
      <w:r w:rsidR="00D40756">
        <w:rPr>
          <w:lang w:val="bg-BG"/>
        </w:rPr>
        <w:t>,</w:t>
      </w:r>
      <w:r w:rsidRPr="006221DC">
        <w:rPr>
          <w:lang w:val="bg-BG"/>
        </w:rPr>
        <w:t xml:space="preserve"> като вдигнат ръка и с броя на пръстите си отбележат съответния вариант: напр. три пръста означава „ще се направя, че не забелязвам, за да не си помисли насилникът, че му се обръща внимание”. Може да се предложат и други, различни сценарии, за да се получат и други отговори. Тези сценарии може да са свързани с формите на упражняване на </w:t>
      </w:r>
      <w:r w:rsidR="00D40756">
        <w:rPr>
          <w:lang w:val="bg-BG"/>
        </w:rPr>
        <w:t xml:space="preserve">насилие от </w:t>
      </w:r>
      <w:r w:rsidR="00D40756" w:rsidRPr="00D40756">
        <w:rPr>
          <w:b/>
          <w:lang w:val="bg-BG"/>
        </w:rPr>
        <w:t xml:space="preserve">Приложение </w:t>
      </w:r>
      <w:r w:rsidRPr="00D40756">
        <w:rPr>
          <w:b/>
          <w:lang w:val="bg-BG"/>
        </w:rPr>
        <w:t>1</w:t>
      </w:r>
      <w:r w:rsidRPr="006221DC">
        <w:rPr>
          <w:lang w:val="bg-BG"/>
        </w:rPr>
        <w:t xml:space="preserve"> или пък с някой от следните примери: ученик често бива изблъскван от колелото си на път за училище; ученик от горния курс често бива пребиван; едно момиче бива изолирано и му се присмиват; обиден слух се </w:t>
      </w:r>
      <w:r w:rsidRPr="006221DC">
        <w:rPr>
          <w:lang w:val="bg-BG"/>
        </w:rPr>
        <w:lastRenderedPageBreak/>
        <w:t xml:space="preserve">разпространява чрез съобщения по телефона; едно момче редовно бива блъскано от свой съученик. </w:t>
      </w:r>
    </w:p>
    <w:p w:rsidR="003E1F95" w:rsidRPr="006221DC" w:rsidRDefault="003E1F95" w:rsidP="003E1F95">
      <w:pPr>
        <w:pStyle w:val="ListParagraph"/>
        <w:numPr>
          <w:ilvl w:val="0"/>
          <w:numId w:val="2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Попитайте учениците: </w:t>
      </w:r>
      <w:r w:rsidRPr="00D40756">
        <w:rPr>
          <w:i/>
          <w:lang w:val="bg-BG"/>
        </w:rPr>
        <w:t xml:space="preserve">Защо някой би се опитал да пресече поведение, свързано с упражняване на </w:t>
      </w:r>
      <w:r w:rsidR="00D40756" w:rsidRPr="00D40756">
        <w:rPr>
          <w:i/>
          <w:lang w:val="bg-BG"/>
        </w:rPr>
        <w:t>насилие, ако той самият не е замесен?</w:t>
      </w:r>
      <w:r w:rsidRPr="00D40756">
        <w:rPr>
          <w:i/>
          <w:lang w:val="bg-BG"/>
        </w:rPr>
        <w:t xml:space="preserve"> Защо трябва да се вълнув</w:t>
      </w:r>
      <w:r w:rsidR="00D40756" w:rsidRPr="00D40756">
        <w:rPr>
          <w:i/>
          <w:lang w:val="bg-BG"/>
        </w:rPr>
        <w:t>аме от правата на другите хора?</w:t>
      </w:r>
      <w:r w:rsidRPr="006221DC">
        <w:rPr>
          <w:lang w:val="bg-BG"/>
        </w:rPr>
        <w:t xml:space="preserve"> </w:t>
      </w:r>
    </w:p>
    <w:p w:rsidR="003E1F95" w:rsidRPr="006221DC" w:rsidRDefault="003E1F95" w:rsidP="003E1F95">
      <w:pPr>
        <w:pStyle w:val="ListParagraph"/>
        <w:shd w:val="clear" w:color="auto" w:fill="FFFFFF"/>
        <w:spacing w:line="360" w:lineRule="atLeast"/>
        <w:ind w:left="360"/>
        <w:jc w:val="both"/>
        <w:rPr>
          <w:lang w:val="bg-BG"/>
        </w:rPr>
      </w:pPr>
    </w:p>
    <w:p w:rsidR="003E1F95" w:rsidRPr="006221DC" w:rsidRDefault="00D40756" w:rsidP="003E1F95">
      <w:pPr>
        <w:shd w:val="clear" w:color="auto" w:fill="FFFFFF"/>
        <w:spacing w:line="360" w:lineRule="atLeast"/>
        <w:jc w:val="both"/>
        <w:rPr>
          <w:b/>
          <w:i/>
          <w:lang w:val="bg-BG"/>
        </w:rPr>
      </w:pPr>
      <w:r>
        <w:rPr>
          <w:b/>
          <w:i/>
          <w:lang w:val="bg-BG"/>
        </w:rPr>
        <w:t>Урок № 2</w:t>
      </w:r>
    </w:p>
    <w:p w:rsidR="003E1F95" w:rsidRPr="006221DC" w:rsidRDefault="003E1F95" w:rsidP="00D40756">
      <w:pPr>
        <w:pStyle w:val="ListParagraph"/>
        <w:numPr>
          <w:ilvl w:val="0"/>
          <w:numId w:val="36"/>
        </w:numPr>
        <w:shd w:val="clear" w:color="auto" w:fill="FFFFFF"/>
        <w:spacing w:after="200" w:line="360" w:lineRule="atLeast"/>
        <w:jc w:val="both"/>
        <w:rPr>
          <w:lang w:val="ru-RU"/>
        </w:rPr>
      </w:pPr>
      <w:r w:rsidRPr="006221DC">
        <w:rPr>
          <w:lang w:val="bg-BG"/>
        </w:rPr>
        <w:t xml:space="preserve">Започнете занятието </w:t>
      </w:r>
      <w:r w:rsidR="00D40756">
        <w:rPr>
          <w:lang w:val="bg-BG"/>
        </w:rPr>
        <w:t xml:space="preserve">с </w:t>
      </w:r>
      <w:r w:rsidRPr="006221DC">
        <w:rPr>
          <w:lang w:val="bg-BG"/>
        </w:rPr>
        <w:t>кратък преглед на това, за което сте говорили миналия час</w:t>
      </w:r>
      <w:r w:rsidR="00D40756">
        <w:rPr>
          <w:lang w:val="bg-BG"/>
        </w:rPr>
        <w:t>,</w:t>
      </w:r>
      <w:r w:rsidRPr="006221DC">
        <w:rPr>
          <w:lang w:val="bg-BG"/>
        </w:rPr>
        <w:t xml:space="preserve"> и с обяснението, че някои форми на </w:t>
      </w:r>
      <w:r w:rsidR="00D40756">
        <w:rPr>
          <w:i/>
          <w:lang w:val="bg-BG"/>
        </w:rPr>
        <w:t>насилие</w:t>
      </w:r>
      <w:r w:rsidRPr="006221DC">
        <w:rPr>
          <w:lang w:val="bg-BG"/>
        </w:rPr>
        <w:t xml:space="preserve"> представляват нарушение на човешките права. Дайте определение на </w:t>
      </w:r>
      <w:r w:rsidRPr="006221DC">
        <w:rPr>
          <w:i/>
          <w:lang w:val="bg-BG"/>
        </w:rPr>
        <w:t>човешки права</w:t>
      </w:r>
      <w:r w:rsidRPr="006221DC">
        <w:rPr>
          <w:lang w:val="bg-BG"/>
        </w:rPr>
        <w:t xml:space="preserve"> (законово, социално и икономическо равенство, което е гарантирано на българските граждани в глава втора на Конституцията на България). </w:t>
      </w:r>
    </w:p>
    <w:p w:rsidR="003E1F95" w:rsidRPr="006221DC" w:rsidRDefault="003E1F95" w:rsidP="00D40756">
      <w:pPr>
        <w:pStyle w:val="ListParagraph"/>
        <w:numPr>
          <w:ilvl w:val="0"/>
          <w:numId w:val="36"/>
        </w:numPr>
        <w:shd w:val="clear" w:color="auto" w:fill="FFFFFF"/>
        <w:spacing w:after="200" w:line="360" w:lineRule="atLeast"/>
        <w:jc w:val="both"/>
        <w:rPr>
          <w:lang w:val="ru-RU"/>
        </w:rPr>
      </w:pPr>
      <w:r w:rsidRPr="006221DC">
        <w:rPr>
          <w:lang w:val="bg-BG"/>
        </w:rPr>
        <w:t xml:space="preserve">Обсъдете кои свободи или права се отнемат от жертвите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и общността като цяло в резултат на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(право на равно и безопасно образование, свобода от преследване на основание на раса, религия или полова принадлежност).</w:t>
      </w:r>
    </w:p>
    <w:p w:rsidR="003E1F95" w:rsidRPr="006221DC" w:rsidRDefault="003E1F95" w:rsidP="00D40756">
      <w:pPr>
        <w:pStyle w:val="ListParagraph"/>
        <w:numPr>
          <w:ilvl w:val="0"/>
          <w:numId w:val="36"/>
        </w:numPr>
        <w:shd w:val="clear" w:color="auto" w:fill="FFFFFF"/>
        <w:spacing w:after="200" w:line="360" w:lineRule="atLeast"/>
        <w:jc w:val="both"/>
        <w:rPr>
          <w:lang w:val="ru-RU"/>
        </w:rPr>
      </w:pPr>
      <w:r w:rsidRPr="006221DC">
        <w:rPr>
          <w:lang w:val="bg-BG"/>
        </w:rPr>
        <w:t>Дайте определение на „малцинства” като групи от хора, които или биват възприемани като имащи по-малка сила и власт, или пък силата им бива отнета от потисническа/по-силна група. Законите защитават малцинствата от несправедливо третиране от страна на по-силните групи, но всеки може да избере да привлече вниманието към съответната форма на натиск/потисничество, защото лицата/групите, които са по-слаби може да нямат смелостта или ресурсите да се изправят срещу потисника си.</w:t>
      </w:r>
    </w:p>
    <w:p w:rsidR="003E1F95" w:rsidRPr="006221DC" w:rsidRDefault="003E1F95" w:rsidP="00D40756">
      <w:pPr>
        <w:pStyle w:val="ListParagraph"/>
        <w:numPr>
          <w:ilvl w:val="0"/>
          <w:numId w:val="36"/>
        </w:numPr>
        <w:shd w:val="clear" w:color="auto" w:fill="FFFFFF"/>
        <w:spacing w:after="200" w:line="360" w:lineRule="atLeast"/>
        <w:jc w:val="both"/>
        <w:rPr>
          <w:lang w:val="ru-RU"/>
        </w:rPr>
      </w:pPr>
      <w:r w:rsidRPr="006221DC">
        <w:rPr>
          <w:lang w:val="bg-BG"/>
        </w:rPr>
        <w:t>В световен мащаб се отделя голямо внимание на гарантиране на човешките права на всички хора. Поговорете с децата за „Всеобщата декларация за човешките права”</w:t>
      </w:r>
      <w:r w:rsidR="00DE5942">
        <w:rPr>
          <w:lang w:val="bg-BG"/>
        </w:rPr>
        <w:t>(</w:t>
      </w:r>
      <w:hyperlink r:id="rId10" w:history="1">
        <w:r w:rsidRPr="006221DC">
          <w:rPr>
            <w:rStyle w:val="Hyperlink"/>
            <w:lang w:val="bg-BG"/>
          </w:rPr>
          <w:t>http://www.ohchr.org/EN/UDHR/Pages/Language.aspx?LangID=blg</w:t>
        </w:r>
      </w:hyperlink>
      <w:r w:rsidR="00DE5942">
        <w:rPr>
          <w:rStyle w:val="Hyperlink"/>
          <w:lang w:val="bg-BG"/>
        </w:rPr>
        <w:t xml:space="preserve">) </w:t>
      </w:r>
      <w:r w:rsidRPr="006221DC">
        <w:rPr>
          <w:lang w:val="bg-BG"/>
        </w:rPr>
        <w:t xml:space="preserve">и потърсете по-подробно описание на основните човешки права, които са гарантирани на всички хора. </w:t>
      </w:r>
    </w:p>
    <w:p w:rsidR="003E1F95" w:rsidRPr="006221DC" w:rsidRDefault="003E1F95" w:rsidP="00D40756">
      <w:pPr>
        <w:pStyle w:val="ListParagraph"/>
        <w:numPr>
          <w:ilvl w:val="0"/>
          <w:numId w:val="36"/>
        </w:numPr>
        <w:shd w:val="clear" w:color="auto" w:fill="FFFFFF"/>
        <w:spacing w:after="200" w:line="360" w:lineRule="atLeast"/>
        <w:jc w:val="both"/>
        <w:rPr>
          <w:lang w:val="ru-RU"/>
        </w:rPr>
      </w:pPr>
      <w:r w:rsidRPr="006221DC">
        <w:rPr>
          <w:lang w:val="bg-BG"/>
        </w:rPr>
        <w:t xml:space="preserve">Попитайте как би трябвало да реагират гражданите, когато видят, че се нарушават права на други хора и обсъдете. </w:t>
      </w:r>
      <w:r w:rsidRPr="00DE5942">
        <w:rPr>
          <w:i/>
          <w:lang w:val="bg-BG"/>
        </w:rPr>
        <w:t>„Хората, които се опълчват на несправедливостта се наричат застъпници, което представлява вид филантропия.”</w:t>
      </w:r>
      <w:r w:rsidRPr="006221DC">
        <w:rPr>
          <w:lang w:val="bg-BG"/>
        </w:rPr>
        <w:t xml:space="preserve"> Припомня се определението на „филантропия” като даряване на време, умения или ценни принадлежности и предприемане на действия в името на общото благо. Постав</w:t>
      </w:r>
      <w:r w:rsidR="00DE5942">
        <w:rPr>
          <w:lang w:val="bg-BG"/>
        </w:rPr>
        <w:t>ете</w:t>
      </w:r>
      <w:r w:rsidRPr="006221DC">
        <w:rPr>
          <w:lang w:val="bg-BG"/>
        </w:rPr>
        <w:t xml:space="preserve"> задача пред учениците да предприемат действия за насърчаване на съпричастността и справяне с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училище.</w:t>
      </w:r>
    </w:p>
    <w:p w:rsidR="003E1F95" w:rsidRPr="006221DC" w:rsidRDefault="003E1F95" w:rsidP="00D40756">
      <w:pPr>
        <w:pStyle w:val="ListParagraph"/>
        <w:numPr>
          <w:ilvl w:val="0"/>
          <w:numId w:val="36"/>
        </w:numPr>
        <w:shd w:val="clear" w:color="auto" w:fill="FFFFFF"/>
        <w:spacing w:after="200" w:line="360" w:lineRule="atLeast"/>
        <w:jc w:val="both"/>
        <w:rPr>
          <w:lang w:val="ru-RU"/>
        </w:rPr>
      </w:pPr>
      <w:r w:rsidRPr="006221DC">
        <w:rPr>
          <w:lang w:val="bg-BG"/>
        </w:rPr>
        <w:t xml:space="preserve">Възможност е по време на това занятие да поканите външен лектор, който да поговори с децата за правата на човека, както и за застъпничество. </w:t>
      </w:r>
    </w:p>
    <w:p w:rsidR="003E1F95" w:rsidRPr="006221DC" w:rsidRDefault="003E1F95" w:rsidP="003E1F95">
      <w:pPr>
        <w:pStyle w:val="ListParagraph"/>
        <w:shd w:val="clear" w:color="auto" w:fill="FFFFFF"/>
        <w:spacing w:line="360" w:lineRule="atLeast"/>
        <w:ind w:left="360"/>
        <w:jc w:val="both"/>
        <w:rPr>
          <w:lang w:val="bg-BG"/>
        </w:rPr>
      </w:pPr>
    </w:p>
    <w:p w:rsidR="003E1F95" w:rsidRPr="006221DC" w:rsidRDefault="00DE5942" w:rsidP="003E1F95">
      <w:pPr>
        <w:shd w:val="clear" w:color="auto" w:fill="FFFFFF"/>
        <w:spacing w:line="360" w:lineRule="atLeast"/>
        <w:jc w:val="both"/>
        <w:rPr>
          <w:b/>
          <w:i/>
          <w:lang w:val="ru-RU"/>
        </w:rPr>
      </w:pPr>
      <w:r>
        <w:rPr>
          <w:b/>
          <w:i/>
          <w:lang w:val="bg-BG"/>
        </w:rPr>
        <w:lastRenderedPageBreak/>
        <w:t>Урок № 3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Разделете класа на групи и им възложете да прочетат за </w:t>
      </w:r>
      <w:r w:rsidR="00D40756">
        <w:rPr>
          <w:lang w:val="bg-BG"/>
        </w:rPr>
        <w:t>насилие</w:t>
      </w:r>
      <w:r w:rsidR="00DE5942">
        <w:rPr>
          <w:lang w:val="bg-BG"/>
        </w:rPr>
        <w:t>то</w:t>
      </w:r>
      <w:r w:rsidRPr="006221DC">
        <w:rPr>
          <w:lang w:val="bg-BG"/>
        </w:rPr>
        <w:t xml:space="preserve"> „Факти и митове за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” на интернет адрес: </w:t>
      </w:r>
      <w:hyperlink r:id="rId11" w:history="1">
        <w:r w:rsidRPr="006221DC">
          <w:rPr>
            <w:rStyle w:val="Hyperlink"/>
            <w:color w:val="0070C0"/>
          </w:rPr>
          <w:t>http</w:t>
        </w:r>
        <w:r w:rsidRPr="006221DC">
          <w:rPr>
            <w:rStyle w:val="Hyperlink"/>
            <w:color w:val="0070C0"/>
            <w:lang w:val="ru-RU"/>
          </w:rPr>
          <w:t>://</w:t>
        </w:r>
        <w:r w:rsidRPr="006221DC">
          <w:rPr>
            <w:rStyle w:val="Hyperlink"/>
            <w:color w:val="0070C0"/>
          </w:rPr>
          <w:t>www</w:t>
        </w:r>
        <w:r w:rsidRPr="006221DC">
          <w:rPr>
            <w:rStyle w:val="Hyperlink"/>
            <w:color w:val="0070C0"/>
            <w:lang w:val="ru-RU"/>
          </w:rPr>
          <w:t>.</w:t>
        </w:r>
        <w:r w:rsidRPr="006221DC">
          <w:rPr>
            <w:rStyle w:val="Hyperlink"/>
            <w:color w:val="0070C0"/>
          </w:rPr>
          <w:t>bullying</w:t>
        </w:r>
        <w:r w:rsidRPr="006221DC">
          <w:rPr>
            <w:rStyle w:val="Hyperlink"/>
            <w:color w:val="0070C0"/>
            <w:lang w:val="ru-RU"/>
          </w:rPr>
          <w:t>.</w:t>
        </w:r>
        <w:r w:rsidRPr="006221DC">
          <w:rPr>
            <w:rStyle w:val="Hyperlink"/>
            <w:color w:val="0070C0"/>
          </w:rPr>
          <w:t>org</w:t>
        </w:r>
        <w:r w:rsidRPr="006221DC">
          <w:rPr>
            <w:rStyle w:val="Hyperlink"/>
            <w:color w:val="0070C0"/>
            <w:lang w:val="ru-RU"/>
          </w:rPr>
          <w:t>/</w:t>
        </w:r>
        <w:r w:rsidRPr="006221DC">
          <w:rPr>
            <w:rStyle w:val="Hyperlink"/>
            <w:color w:val="0070C0"/>
          </w:rPr>
          <w:t>external</w:t>
        </w:r>
        <w:r w:rsidRPr="006221DC">
          <w:rPr>
            <w:rStyle w:val="Hyperlink"/>
            <w:color w:val="0070C0"/>
            <w:lang w:val="ru-RU"/>
          </w:rPr>
          <w:t>/</w:t>
        </w:r>
        <w:r w:rsidRPr="006221DC">
          <w:rPr>
            <w:rStyle w:val="Hyperlink"/>
            <w:color w:val="0070C0"/>
          </w:rPr>
          <w:t>documents</w:t>
        </w:r>
        <w:r w:rsidRPr="006221DC">
          <w:rPr>
            <w:rStyle w:val="Hyperlink"/>
            <w:color w:val="0070C0"/>
            <w:lang w:val="ru-RU"/>
          </w:rPr>
          <w:t>/</w:t>
        </w:r>
        <w:r w:rsidRPr="006221DC">
          <w:rPr>
            <w:rStyle w:val="Hyperlink"/>
            <w:color w:val="0070C0"/>
          </w:rPr>
          <w:t>Bullying</w:t>
        </w:r>
        <w:r w:rsidRPr="006221DC">
          <w:rPr>
            <w:rStyle w:val="Hyperlink"/>
            <w:color w:val="0070C0"/>
            <w:lang w:val="ru-RU"/>
          </w:rPr>
          <w:t>.</w:t>
        </w:r>
        <w:r w:rsidRPr="006221DC">
          <w:rPr>
            <w:rStyle w:val="Hyperlink"/>
            <w:color w:val="0070C0"/>
          </w:rPr>
          <w:t>org</w:t>
        </w:r>
        <w:r w:rsidRPr="006221DC">
          <w:rPr>
            <w:rStyle w:val="Hyperlink"/>
            <w:color w:val="0070C0"/>
            <w:lang w:val="ru-RU"/>
          </w:rPr>
          <w:t>_</w:t>
        </w:r>
        <w:r w:rsidRPr="006221DC">
          <w:rPr>
            <w:rStyle w:val="Hyperlink"/>
            <w:color w:val="0070C0"/>
          </w:rPr>
          <w:t>Bullying</w:t>
        </w:r>
        <w:r w:rsidRPr="006221DC">
          <w:rPr>
            <w:rStyle w:val="Hyperlink"/>
            <w:color w:val="0070C0"/>
            <w:lang w:val="ru-RU"/>
          </w:rPr>
          <w:t>_</w:t>
        </w:r>
        <w:r w:rsidRPr="006221DC">
          <w:rPr>
            <w:rStyle w:val="Hyperlink"/>
            <w:color w:val="0070C0"/>
          </w:rPr>
          <w:t>Myths</w:t>
        </w:r>
        <w:r w:rsidRPr="006221DC">
          <w:rPr>
            <w:rStyle w:val="Hyperlink"/>
            <w:color w:val="0070C0"/>
            <w:lang w:val="ru-RU"/>
          </w:rPr>
          <w:t>-</w:t>
        </w:r>
        <w:r w:rsidRPr="006221DC">
          <w:rPr>
            <w:rStyle w:val="Hyperlink"/>
            <w:color w:val="0070C0"/>
          </w:rPr>
          <w:t>Facts</w:t>
        </w:r>
        <w:r w:rsidRPr="006221DC">
          <w:rPr>
            <w:rStyle w:val="Hyperlink"/>
            <w:color w:val="0070C0"/>
            <w:lang w:val="ru-RU"/>
          </w:rPr>
          <w:t>%20</w:t>
        </w:r>
        <w:r w:rsidRPr="006221DC">
          <w:rPr>
            <w:rStyle w:val="Hyperlink"/>
            <w:color w:val="0070C0"/>
          </w:rPr>
          <w:t>Pamphlet</w:t>
        </w:r>
        <w:r w:rsidRPr="006221DC">
          <w:rPr>
            <w:rStyle w:val="Hyperlink"/>
            <w:color w:val="0070C0"/>
            <w:lang w:val="ru-RU"/>
          </w:rPr>
          <w:t>.</w:t>
        </w:r>
        <w:r w:rsidRPr="006221DC">
          <w:rPr>
            <w:rStyle w:val="Hyperlink"/>
            <w:color w:val="0070C0"/>
          </w:rPr>
          <w:t>pdf</w:t>
        </w:r>
      </w:hyperlink>
      <w:r w:rsidRPr="006221DC">
        <w:rPr>
          <w:lang w:val="bg-BG"/>
        </w:rPr>
        <w:t xml:space="preserve">. Групите могат да направят упражнението под формата на игра като се редуват да четат твърденията и да отговарят с „факт” или „мит”. 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Обсъдете фактите и митовете, които съвпадат с мнението на учениците или ги изненадват. Поговорете защо евентуално насилниците стават такива. Обяснете, че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може да се основава на дискриминация или на несправедливо третиране на хората на база на това към каква група принадлежат, начина, по който изглеждат, обличат се или се държат. 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Попитайте учениците дали в училище има позитивен дух и усещане за общност? Смятат ли, че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представлява проблем в тяхното училище и знаят ли какви видове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се наблюдават. Насърчете учениците да дадат идеи за </w:t>
      </w:r>
      <w:r w:rsidR="00DE5942">
        <w:rPr>
          <w:lang w:val="bg-BG"/>
        </w:rPr>
        <w:t>събиране</w:t>
      </w:r>
      <w:r w:rsidRPr="006221DC">
        <w:rPr>
          <w:lang w:val="bg-BG"/>
        </w:rPr>
        <w:t xml:space="preserve"> на информация относно поведение, което представлява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училище, която след това ще представят по </w:t>
      </w:r>
      <w:r w:rsidR="00DE5942">
        <w:rPr>
          <w:lang w:val="bg-BG"/>
        </w:rPr>
        <w:t>подходящ</w:t>
      </w:r>
      <w:r w:rsidRPr="006221DC">
        <w:rPr>
          <w:lang w:val="bg-BG"/>
        </w:rPr>
        <w:t xml:space="preserve"> начин. 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Възложете на учениците задачата да изработят анкета и да съберат информация от учениците, </w:t>
      </w:r>
      <w:r w:rsidR="00DE5942">
        <w:rPr>
          <w:lang w:val="bg-BG"/>
        </w:rPr>
        <w:t>служителите в</w:t>
      </w:r>
      <w:r w:rsidRPr="006221DC">
        <w:rPr>
          <w:lang w:val="bg-BG"/>
        </w:rPr>
        <w:t xml:space="preserve"> училището и семействата си  (може да е както от тяхното училище, така и от други училища от средни</w:t>
      </w:r>
      <w:r w:rsidR="00DE5942">
        <w:rPr>
          <w:lang w:val="bg-BG"/>
        </w:rPr>
        <w:t>я и начален курс на образование</w:t>
      </w:r>
      <w:r w:rsidRPr="006221DC">
        <w:rPr>
          <w:lang w:val="bg-BG"/>
        </w:rPr>
        <w:t>)</w:t>
      </w:r>
      <w:r w:rsidR="00DE5942">
        <w:rPr>
          <w:lang w:val="bg-BG"/>
        </w:rPr>
        <w:t>.</w:t>
      </w:r>
      <w:r w:rsidRPr="006221DC">
        <w:rPr>
          <w:lang w:val="bg-BG"/>
        </w:rPr>
        <w:t xml:space="preserve"> Обсъдете накратко какво е анкета и как се прави, как се </w:t>
      </w:r>
      <w:r w:rsidR="00DE5942">
        <w:rPr>
          <w:lang w:val="bg-BG"/>
        </w:rPr>
        <w:t>събира</w:t>
      </w:r>
      <w:r w:rsidRPr="006221DC">
        <w:rPr>
          <w:lang w:val="bg-BG"/>
        </w:rPr>
        <w:t xml:space="preserve"> информация </w:t>
      </w:r>
      <w:r w:rsidR="00DE5942">
        <w:rPr>
          <w:lang w:val="bg-BG"/>
        </w:rPr>
        <w:t xml:space="preserve">(данни, факти, мнение на хората) </w:t>
      </w:r>
      <w:r w:rsidRPr="006221DC">
        <w:rPr>
          <w:lang w:val="bg-BG"/>
        </w:rPr>
        <w:t>и как се въвежда в таблица. Идентифицирайте категориите, свързани с проучванията (местонахождение, пол, честота и др.).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Обсъдете характеристиките на ефективната анкета като дадете примери, за да знаят как да постъпят при разработването на въпросите за своята анкета. 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Разделете класа на екипи от по трима до петима души. Всеки екип трябва да разработи анкета във връзка с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училище и възможните решения на проблема. Всеки екип ще има конкретна целева група за анкетата: ученици в горния курс, съученици, семейства, административен персонал и учители. Кажете на учениците, че въпросите за анкетата трябва да бъдат подходящи за съответната целева група. Например, анкетата за семейството може да включва следния въпрос: „Някога упражняван</w:t>
      </w:r>
      <w:r w:rsidR="00DE5942">
        <w:rPr>
          <w:lang w:val="bg-BG"/>
        </w:rPr>
        <w:t>о</w:t>
      </w:r>
      <w:r w:rsidRPr="006221DC">
        <w:rPr>
          <w:lang w:val="bg-BG"/>
        </w:rPr>
        <w:t xml:space="preserve"> ли е вербал</w:t>
      </w:r>
      <w:r w:rsidR="00DE5942">
        <w:rPr>
          <w:lang w:val="bg-BG"/>
        </w:rPr>
        <w:t>но</w:t>
      </w:r>
      <w:r w:rsidRPr="006221DC">
        <w:rPr>
          <w:lang w:val="bg-BG"/>
        </w:rPr>
        <w:t xml:space="preserve"> или физическ</w:t>
      </w:r>
      <w:r w:rsidR="00DE5942">
        <w:rPr>
          <w:lang w:val="bg-BG"/>
        </w:rPr>
        <w:t>о</w:t>
      </w:r>
      <w:r w:rsidRPr="006221DC">
        <w:rPr>
          <w:lang w:val="bg-BG"/>
        </w:rPr>
        <w:t xml:space="preserve">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училище върху вашето дете?”. Въпросникът за деветокласниците може да включва следния въпрос: „Били ли сте някога прицел на насмешка или на бой от страна на ваши съученици или на десетокласници и единадесето</w:t>
      </w:r>
      <w:bookmarkStart w:id="0" w:name="_GoBack"/>
      <w:bookmarkEnd w:id="0"/>
      <w:r w:rsidRPr="006221DC">
        <w:rPr>
          <w:lang w:val="bg-BG"/>
        </w:rPr>
        <w:t xml:space="preserve">класници?”. Всяка от целевите групи би могла да отговори на следния въпрос: „Наблюдавали ли сте някога инцидент, свързан с проява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нашето училище?”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lastRenderedPageBreak/>
        <w:t xml:space="preserve">Кажете на учениците, че всяка анкета следва да включва не по-малко от пет въпроса. Въпросите трябва да са ясни и да изискват кратък отговор. Учениците следва да включат също и въпрос, свързан с евентуални решения на проблема с </w:t>
      </w:r>
      <w:r w:rsidR="00D40756">
        <w:rPr>
          <w:lang w:val="bg-BG"/>
        </w:rPr>
        <w:t>насилие</w:t>
      </w:r>
      <w:r w:rsidR="00DE5942">
        <w:rPr>
          <w:lang w:val="bg-BG"/>
        </w:rPr>
        <w:t>то</w:t>
      </w:r>
      <w:r w:rsidRPr="006221DC">
        <w:rPr>
          <w:lang w:val="bg-BG"/>
        </w:rPr>
        <w:t xml:space="preserve">. Въпросите, включени в анкетата </w:t>
      </w:r>
      <w:r w:rsidR="00DE5942">
        <w:rPr>
          <w:lang w:val="bg-BG"/>
        </w:rPr>
        <w:t xml:space="preserve">трябва </w:t>
      </w:r>
      <w:r w:rsidRPr="006221DC">
        <w:rPr>
          <w:lang w:val="bg-BG"/>
        </w:rPr>
        <w:t>да бъдат прегледани от класа или от учителя.</w:t>
      </w:r>
      <w:r w:rsidR="00DE5942">
        <w:rPr>
          <w:lang w:val="bg-BG"/>
        </w:rPr>
        <w:t xml:space="preserve"> Анкетата може да бъде съгласувана и с училищния психолог.  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Обсъдете начини, които ще осигурят обективни и точни отговори на въпросите без да поставят хората на риск.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Задачата на учениците е да разберат дали други ученици в тяхното училище са били обект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>, насмешка или изолиране на базата на начина</w:t>
      </w:r>
      <w:r w:rsidR="00DE5942">
        <w:rPr>
          <w:lang w:val="bg-BG"/>
        </w:rPr>
        <w:t>,</w:t>
      </w:r>
      <w:r w:rsidRPr="006221DC">
        <w:rPr>
          <w:lang w:val="bg-BG"/>
        </w:rPr>
        <w:t xml:space="preserve"> по който се обличат или изглеждат. Насърчават се учениците да разпитат другите ученици за това какво са изпитали, как са се чувствали и как са реагирали. Отговорите следва да бъдат записани в сбита и смислена форма.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Предизвикателството се състои в това да разговарят поне с трима ученика, с които обикновено не биха разговаряли. Така те може да се обърнат към непознати за тях училищни клубове или социални групи, с които да започнат разговор по темата за </w:t>
      </w:r>
      <w:r w:rsidR="00D40756">
        <w:rPr>
          <w:lang w:val="bg-BG"/>
        </w:rPr>
        <w:t>насилие</w:t>
      </w:r>
      <w:r w:rsidR="00DE5942">
        <w:rPr>
          <w:lang w:val="bg-BG"/>
        </w:rPr>
        <w:t>то</w:t>
      </w:r>
      <w:r w:rsidRPr="006221DC">
        <w:rPr>
          <w:lang w:val="bg-BG"/>
        </w:rPr>
        <w:t>.</w:t>
      </w:r>
    </w:p>
    <w:p w:rsidR="003E1F95" w:rsidRPr="006221DC" w:rsidRDefault="003E1F95" w:rsidP="00DE5942">
      <w:pPr>
        <w:pStyle w:val="ListParagraph"/>
        <w:numPr>
          <w:ilvl w:val="0"/>
          <w:numId w:val="37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В рамките на това занятие трябва да изработите анкетата, формата за попълване и обобщаване на данните, както и план за всяка група. </w:t>
      </w:r>
    </w:p>
    <w:p w:rsidR="003E1F95" w:rsidRPr="006221DC" w:rsidRDefault="003E1F95" w:rsidP="003E1F95">
      <w:pPr>
        <w:shd w:val="clear" w:color="auto" w:fill="FFFFFF"/>
        <w:spacing w:line="360" w:lineRule="atLeast"/>
        <w:ind w:left="360"/>
        <w:jc w:val="both"/>
        <w:rPr>
          <w:lang w:val="bg-BG"/>
        </w:rPr>
      </w:pPr>
      <w:r w:rsidRPr="006221DC">
        <w:rPr>
          <w:b/>
          <w:i/>
          <w:lang w:val="bg-BG"/>
        </w:rPr>
        <w:t>Бележка за учителя:</w:t>
      </w:r>
      <w:r w:rsidRPr="006221DC">
        <w:rPr>
          <w:lang w:val="bg-BG"/>
        </w:rPr>
        <w:t xml:space="preserve"> Имайте предвид и оставете достатъчно време за събирането на анкетите. Можете да оставите една седмица между разработването на анкетата и обсъждането на резултатите. </w:t>
      </w:r>
    </w:p>
    <w:p w:rsidR="003E1F95" w:rsidRPr="006221DC" w:rsidRDefault="00DE5942" w:rsidP="003E1F95">
      <w:pPr>
        <w:shd w:val="clear" w:color="auto" w:fill="FFFFFF"/>
        <w:spacing w:line="360" w:lineRule="atLeast"/>
        <w:jc w:val="both"/>
        <w:rPr>
          <w:b/>
          <w:i/>
          <w:lang w:val="bg-BG"/>
        </w:rPr>
      </w:pPr>
      <w:r>
        <w:rPr>
          <w:b/>
          <w:i/>
          <w:lang w:val="bg-BG"/>
        </w:rPr>
        <w:t>Урок № 4</w:t>
      </w:r>
    </w:p>
    <w:p w:rsidR="003E1F95" w:rsidRPr="006221DC" w:rsidRDefault="003E1F95" w:rsidP="00DE5942">
      <w:pPr>
        <w:pStyle w:val="ListParagraph"/>
        <w:numPr>
          <w:ilvl w:val="0"/>
          <w:numId w:val="3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Учениците представят набраната информация под формата на графики и таблици и споделят обобщените резултати с класа.</w:t>
      </w:r>
    </w:p>
    <w:p w:rsidR="003E1F95" w:rsidRPr="006221DC" w:rsidRDefault="003E1F95" w:rsidP="00DE5942">
      <w:pPr>
        <w:pStyle w:val="ListParagraph"/>
        <w:numPr>
          <w:ilvl w:val="0"/>
          <w:numId w:val="3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Проведете дискусия в клас</w:t>
      </w:r>
      <w:r w:rsidR="00667FE5">
        <w:rPr>
          <w:lang w:val="bg-BG"/>
        </w:rPr>
        <w:t xml:space="preserve"> по</w:t>
      </w:r>
      <w:r w:rsidRPr="006221DC">
        <w:rPr>
          <w:lang w:val="bg-BG"/>
        </w:rPr>
        <w:t xml:space="preserve"> следните въпроси:</w:t>
      </w:r>
    </w:p>
    <w:p w:rsidR="003E1F95" w:rsidRPr="006221DC" w:rsidRDefault="003E1F95" w:rsidP="00DE5942">
      <w:pPr>
        <w:pStyle w:val="ListParagraph"/>
        <w:numPr>
          <w:ilvl w:val="0"/>
          <w:numId w:val="40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Упражнява ли се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в нашето училище? Какви са доказателствата? </w:t>
      </w:r>
    </w:p>
    <w:p w:rsidR="003E1F95" w:rsidRPr="006221DC" w:rsidRDefault="003E1F95" w:rsidP="00DE5942">
      <w:pPr>
        <w:pStyle w:val="ListParagraph"/>
        <w:numPr>
          <w:ilvl w:val="0"/>
          <w:numId w:val="40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На базата на цитираните доказателства, какъв е бил евентуалния катализатор?</w:t>
      </w:r>
    </w:p>
    <w:p w:rsidR="003E1F95" w:rsidRPr="006221DC" w:rsidRDefault="003E1F95" w:rsidP="00DE5942">
      <w:pPr>
        <w:pStyle w:val="ListParagraph"/>
        <w:numPr>
          <w:ilvl w:val="0"/>
          <w:numId w:val="40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Ефективно ли реагират хората на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>?</w:t>
      </w:r>
    </w:p>
    <w:p w:rsidR="003E1F95" w:rsidRPr="006221DC" w:rsidRDefault="003E1F95" w:rsidP="00DE5942">
      <w:pPr>
        <w:pStyle w:val="ListParagraph"/>
        <w:numPr>
          <w:ilvl w:val="0"/>
          <w:numId w:val="40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>Какво може да направи класът за подобряване на положението?</w:t>
      </w:r>
    </w:p>
    <w:p w:rsidR="003E1F95" w:rsidRPr="006221DC" w:rsidRDefault="003E1F95" w:rsidP="00DE5942">
      <w:pPr>
        <w:pStyle w:val="ListParagraph"/>
        <w:numPr>
          <w:ilvl w:val="0"/>
          <w:numId w:val="39"/>
        </w:numPr>
        <w:shd w:val="clear" w:color="auto" w:fill="FFFFFF"/>
        <w:spacing w:after="20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В последните минути на занятието помолете учениците да запишат на дъската защо упражняването на </w:t>
      </w:r>
      <w:r w:rsidR="00D40756">
        <w:rPr>
          <w:lang w:val="bg-BG"/>
        </w:rPr>
        <w:t>насилие</w:t>
      </w:r>
      <w:r w:rsidRPr="006221DC">
        <w:rPr>
          <w:lang w:val="bg-BG"/>
        </w:rPr>
        <w:t xml:space="preserve"> е нарушение на нашите човешки права. </w:t>
      </w:r>
    </w:p>
    <w:p w:rsidR="003E1F95" w:rsidRDefault="003E1F95" w:rsidP="003E1F95">
      <w:pPr>
        <w:pStyle w:val="ListParagraph"/>
        <w:shd w:val="clear" w:color="auto" w:fill="FFFFFF"/>
        <w:spacing w:line="360" w:lineRule="atLeast"/>
        <w:ind w:left="360"/>
        <w:jc w:val="both"/>
        <w:rPr>
          <w:lang w:val="bg-BG"/>
        </w:rPr>
      </w:pPr>
    </w:p>
    <w:p w:rsidR="003E25B7" w:rsidRPr="006221DC" w:rsidRDefault="003E25B7" w:rsidP="003E1F95">
      <w:pPr>
        <w:pStyle w:val="ListParagraph"/>
        <w:shd w:val="clear" w:color="auto" w:fill="FFFFFF"/>
        <w:spacing w:line="360" w:lineRule="atLeast"/>
        <w:ind w:left="360"/>
        <w:jc w:val="both"/>
        <w:rPr>
          <w:lang w:val="bg-BG"/>
        </w:rPr>
      </w:pPr>
    </w:p>
    <w:p w:rsidR="00667FE5" w:rsidRPr="00667FE5" w:rsidRDefault="00667FE5" w:rsidP="00667FE5">
      <w:pPr>
        <w:shd w:val="clear" w:color="auto" w:fill="FFFFFF"/>
        <w:spacing w:line="360" w:lineRule="atLeast"/>
        <w:jc w:val="both"/>
        <w:rPr>
          <w:b/>
          <w:i/>
          <w:lang w:val="bg-BG"/>
        </w:rPr>
      </w:pPr>
      <w:r w:rsidRPr="00667FE5">
        <w:rPr>
          <w:b/>
          <w:i/>
          <w:lang w:val="bg-BG"/>
        </w:rPr>
        <w:lastRenderedPageBreak/>
        <w:t xml:space="preserve">Урок </w:t>
      </w:r>
      <w:r>
        <w:rPr>
          <w:b/>
          <w:i/>
          <w:lang w:val="bg-BG"/>
        </w:rPr>
        <w:t>№ 5</w:t>
      </w:r>
    </w:p>
    <w:p w:rsidR="003E1F95" w:rsidRPr="006221DC" w:rsidRDefault="003E1F95" w:rsidP="00667FE5">
      <w:pPr>
        <w:pStyle w:val="ListParagraph"/>
        <w:numPr>
          <w:ilvl w:val="0"/>
          <w:numId w:val="41"/>
        </w:numPr>
        <w:spacing w:after="200" w:line="276" w:lineRule="auto"/>
        <w:jc w:val="both"/>
        <w:rPr>
          <w:iCs/>
          <w:lang w:val="bg-BG"/>
        </w:rPr>
      </w:pPr>
      <w:r w:rsidRPr="006221DC">
        <w:rPr>
          <w:iCs/>
          <w:lang w:val="bg-BG"/>
        </w:rPr>
        <w:t xml:space="preserve">Разделете учениците по двойки. Раздайте на всяка двойка произволна снимка от списание, на която е сниман млад човек в </w:t>
      </w:r>
      <w:r w:rsidR="00667FE5">
        <w:rPr>
          <w:iCs/>
          <w:lang w:val="bg-BG"/>
        </w:rPr>
        <w:t xml:space="preserve">специфично </w:t>
      </w:r>
      <w:r w:rsidRPr="006221DC">
        <w:rPr>
          <w:iCs/>
          <w:lang w:val="bg-BG"/>
        </w:rPr>
        <w:t xml:space="preserve">облекло. Нека всеки от учениците, без да разговаря с партньора в своята двойка, да погледне снимката и да отговори на </w:t>
      </w:r>
      <w:r w:rsidR="00667FE5">
        <w:rPr>
          <w:iCs/>
          <w:lang w:val="bg-BG"/>
        </w:rPr>
        <w:t xml:space="preserve">следните въпроси: </w:t>
      </w:r>
      <w:r w:rsidR="00667FE5" w:rsidRPr="00667FE5">
        <w:rPr>
          <w:i/>
          <w:iCs/>
          <w:lang w:val="bg-BG"/>
        </w:rPr>
        <w:t>Какъв според в</w:t>
      </w:r>
      <w:r w:rsidRPr="00667FE5">
        <w:rPr>
          <w:i/>
          <w:iCs/>
          <w:lang w:val="bg-BG"/>
        </w:rPr>
        <w:t>ас е този човек? Бихте ли искали да сте приятели? Защо да/защо не?</w:t>
      </w:r>
      <w:r w:rsidRPr="006221DC">
        <w:rPr>
          <w:iCs/>
          <w:lang w:val="bg-BG"/>
        </w:rPr>
        <w:t xml:space="preserve"> Нека учениците да споделят отговорите си със своите партньори.</w:t>
      </w:r>
    </w:p>
    <w:p w:rsidR="003E1F95" w:rsidRPr="006221DC" w:rsidRDefault="003E1F95" w:rsidP="00667FE5">
      <w:pPr>
        <w:numPr>
          <w:ilvl w:val="0"/>
          <w:numId w:val="41"/>
        </w:numPr>
        <w:jc w:val="both"/>
        <w:rPr>
          <w:lang w:val="bg-BG"/>
        </w:rPr>
      </w:pPr>
      <w:r w:rsidRPr="006221DC">
        <w:rPr>
          <w:lang w:val="bg-BG"/>
        </w:rPr>
        <w:t>Припомнете набързо в дискусия какво означава „</w:t>
      </w:r>
      <w:r w:rsidR="00D40756">
        <w:rPr>
          <w:lang w:val="bg-BG"/>
        </w:rPr>
        <w:t>насилие</w:t>
      </w:r>
      <w:r w:rsidRPr="006221DC">
        <w:rPr>
          <w:lang w:val="bg-BG"/>
        </w:rPr>
        <w:t>“, като извлечете мнения и примери от класа. Подчертайте, че е умишлен</w:t>
      </w:r>
      <w:r w:rsidR="00667FE5">
        <w:rPr>
          <w:lang w:val="bg-BG"/>
        </w:rPr>
        <w:t>о, едностран</w:t>
      </w:r>
      <w:r w:rsidRPr="006221DC">
        <w:rPr>
          <w:lang w:val="bg-BG"/>
        </w:rPr>
        <w:t>н</w:t>
      </w:r>
      <w:r w:rsidR="00667FE5">
        <w:rPr>
          <w:lang w:val="bg-BG"/>
        </w:rPr>
        <w:t>о поведение</w:t>
      </w:r>
      <w:r w:rsidRPr="006221DC">
        <w:rPr>
          <w:lang w:val="bg-BG"/>
        </w:rPr>
        <w:t xml:space="preserve"> и целта му е да накара жертвата да се почувства зле. По принцип </w:t>
      </w:r>
      <w:r w:rsidR="00D40756">
        <w:rPr>
          <w:lang w:val="bg-BG"/>
        </w:rPr>
        <w:t>насилие</w:t>
      </w:r>
      <w:r w:rsidRPr="006221DC">
        <w:rPr>
          <w:lang w:val="bg-BG"/>
        </w:rPr>
        <w:t>т</w:t>
      </w:r>
      <w:r w:rsidR="00667FE5">
        <w:rPr>
          <w:lang w:val="bg-BG"/>
        </w:rPr>
        <w:t>о</w:t>
      </w:r>
      <w:r w:rsidRPr="006221DC">
        <w:rPr>
          <w:lang w:val="bg-BG"/>
        </w:rPr>
        <w:t xml:space="preserve"> е продължаващо/последователно поведение, което е насочено към някого, който изглежда „различен“ и/или безсилен. Обяснете на учениците, че </w:t>
      </w:r>
      <w:r w:rsidR="00D40756">
        <w:rPr>
          <w:lang w:val="bg-BG"/>
        </w:rPr>
        <w:t>насилие</w:t>
      </w:r>
      <w:r w:rsidRPr="006221DC">
        <w:rPr>
          <w:lang w:val="bg-BG"/>
        </w:rPr>
        <w:t>т</w:t>
      </w:r>
      <w:r w:rsidR="00667FE5">
        <w:rPr>
          <w:lang w:val="bg-BG"/>
        </w:rPr>
        <w:t>о</w:t>
      </w:r>
      <w:r w:rsidRPr="006221DC">
        <w:rPr>
          <w:lang w:val="bg-BG"/>
        </w:rPr>
        <w:t xml:space="preserve"> често е свързан</w:t>
      </w:r>
      <w:r w:rsidR="00667FE5">
        <w:rPr>
          <w:lang w:val="bg-BG"/>
        </w:rPr>
        <w:t>о</w:t>
      </w:r>
      <w:r w:rsidRPr="006221DC">
        <w:rPr>
          <w:lang w:val="bg-BG"/>
        </w:rPr>
        <w:t xml:space="preserve"> с предразсъдък или дискр</w:t>
      </w:r>
      <w:r w:rsidR="00667FE5">
        <w:rPr>
          <w:lang w:val="bg-BG"/>
        </w:rPr>
        <w:t>иминация</w:t>
      </w:r>
      <w:r w:rsidRPr="006221DC">
        <w:rPr>
          <w:lang w:val="bg-BG"/>
        </w:rPr>
        <w:t xml:space="preserve"> или с несправедливо отношение към хората поради принадлежността им към определена група, а не заради тях самите. Проверява се дали учениците разбират думите „предразсъдък“ и „дискриминация“ и ако е необходимо, се изясняват</w:t>
      </w:r>
      <w:r w:rsidR="00667FE5">
        <w:rPr>
          <w:lang w:val="bg-BG"/>
        </w:rPr>
        <w:t xml:space="preserve"> ч</w:t>
      </w:r>
      <w:r w:rsidRPr="006221DC">
        <w:rPr>
          <w:lang w:val="bg-BG"/>
        </w:rPr>
        <w:t xml:space="preserve">рез определенията в раздел „Речник“ на този урок. </w:t>
      </w:r>
    </w:p>
    <w:p w:rsidR="003E1F95" w:rsidRPr="006221DC" w:rsidRDefault="003E1F95" w:rsidP="00667FE5">
      <w:pPr>
        <w:numPr>
          <w:ilvl w:val="0"/>
          <w:numId w:val="41"/>
        </w:numPr>
        <w:jc w:val="both"/>
        <w:rPr>
          <w:lang w:val="bg-BG"/>
        </w:rPr>
      </w:pPr>
      <w:r w:rsidRPr="006221DC">
        <w:rPr>
          <w:lang w:val="bg-BG"/>
        </w:rPr>
        <w:t xml:space="preserve">Дискутирайте с класа следните въпроси по отношение на снимките: </w:t>
      </w:r>
    </w:p>
    <w:p w:rsidR="003E1F95" w:rsidRPr="006221DC" w:rsidRDefault="003E1F95" w:rsidP="00667FE5">
      <w:pPr>
        <w:numPr>
          <w:ilvl w:val="1"/>
          <w:numId w:val="35"/>
        </w:numPr>
        <w:spacing w:after="0"/>
        <w:jc w:val="both"/>
        <w:rPr>
          <w:lang w:val="bg-BG"/>
        </w:rPr>
      </w:pPr>
      <w:r w:rsidRPr="006221DC">
        <w:rPr>
          <w:lang w:val="bg-BG"/>
        </w:rPr>
        <w:t>Еднакви изводи ли си направихте вие и другият съученик във вашата двойка за хората от снимките?</w:t>
      </w:r>
    </w:p>
    <w:p w:rsidR="003E1F95" w:rsidRPr="006221DC" w:rsidRDefault="003E1F95" w:rsidP="00667FE5">
      <w:pPr>
        <w:numPr>
          <w:ilvl w:val="1"/>
          <w:numId w:val="35"/>
        </w:numPr>
        <w:spacing w:after="0"/>
        <w:jc w:val="both"/>
        <w:rPr>
          <w:lang w:val="bg-BG"/>
        </w:rPr>
      </w:pPr>
      <w:r w:rsidRPr="006221DC">
        <w:rPr>
          <w:lang w:val="bg-BG"/>
        </w:rPr>
        <w:t>Според вас какво може – и съответно не може – да определи човек за другите въз основа на външния им вид?</w:t>
      </w:r>
    </w:p>
    <w:p w:rsidR="003E1F95" w:rsidRPr="006221DC" w:rsidRDefault="003E1F95" w:rsidP="00667FE5">
      <w:pPr>
        <w:numPr>
          <w:ilvl w:val="1"/>
          <w:numId w:val="35"/>
        </w:numPr>
        <w:spacing w:after="0"/>
        <w:jc w:val="both"/>
        <w:rPr>
          <w:lang w:val="bg-BG"/>
        </w:rPr>
      </w:pPr>
      <w:r w:rsidRPr="006221DC">
        <w:rPr>
          <w:lang w:val="bg-BG"/>
        </w:rPr>
        <w:t>Какъв е един от проблемите във връзка с преценката на хората въз основа на външния им вид?</w:t>
      </w:r>
    </w:p>
    <w:p w:rsidR="003E1F95" w:rsidRPr="006221DC" w:rsidRDefault="003E1F95" w:rsidP="00667FE5">
      <w:pPr>
        <w:numPr>
          <w:ilvl w:val="1"/>
          <w:numId w:val="35"/>
        </w:numPr>
        <w:spacing w:after="0"/>
        <w:jc w:val="both"/>
        <w:rPr>
          <w:lang w:val="bg-BG"/>
        </w:rPr>
      </w:pPr>
      <w:r w:rsidRPr="006221DC">
        <w:rPr>
          <w:lang w:val="bg-BG"/>
        </w:rPr>
        <w:t>Какъв вид предразсъдъци мислите, че имате самите вие и вашите връстници за другите ученици в училището?</w:t>
      </w:r>
    </w:p>
    <w:p w:rsidR="003E1F95" w:rsidRPr="006221DC" w:rsidRDefault="003E1F95" w:rsidP="00667FE5">
      <w:pPr>
        <w:numPr>
          <w:ilvl w:val="1"/>
          <w:numId w:val="35"/>
        </w:numPr>
        <w:spacing w:after="0"/>
        <w:jc w:val="both"/>
        <w:rPr>
          <w:lang w:val="bg-BG"/>
        </w:rPr>
      </w:pPr>
      <w:r w:rsidRPr="006221DC">
        <w:rPr>
          <w:lang w:val="bg-BG"/>
        </w:rPr>
        <w:t xml:space="preserve">Как тези предразсъдъци могат да се превърнат в </w:t>
      </w:r>
      <w:r w:rsidR="00D40756">
        <w:rPr>
          <w:lang w:val="bg-BG"/>
        </w:rPr>
        <w:t>насилие</w:t>
      </w:r>
      <w:r w:rsidRPr="006221DC">
        <w:rPr>
          <w:lang w:val="bg-BG"/>
        </w:rPr>
        <w:t>?</w:t>
      </w:r>
    </w:p>
    <w:p w:rsidR="003E1F95" w:rsidRPr="006221DC" w:rsidRDefault="003E1F95" w:rsidP="003E1F95">
      <w:pPr>
        <w:pStyle w:val="NormalWeb"/>
        <w:shd w:val="clear" w:color="auto" w:fill="FFFFFF"/>
        <w:spacing w:before="0" w:beforeAutospacing="0" w:after="180" w:afterAutospacing="0" w:line="360" w:lineRule="atLeast"/>
        <w:jc w:val="both"/>
        <w:rPr>
          <w:rFonts w:asciiTheme="minorHAnsi" w:hAnsiTheme="minorHAnsi"/>
          <w:b/>
          <w:color w:val="000000"/>
          <w:sz w:val="22"/>
          <w:szCs w:val="22"/>
          <w:lang w:val="bg-BG"/>
        </w:rPr>
      </w:pPr>
    </w:p>
    <w:p w:rsidR="00667FE5" w:rsidRDefault="00667FE5">
      <w:pPr>
        <w:rPr>
          <w:b/>
          <w:bCs/>
          <w:spacing w:val="12"/>
          <w:lang w:val="bg-BG"/>
        </w:rPr>
      </w:pPr>
      <w:r>
        <w:rPr>
          <w:b/>
          <w:bCs/>
          <w:spacing w:val="12"/>
          <w:lang w:val="bg-BG"/>
        </w:rPr>
        <w:br w:type="page"/>
      </w:r>
    </w:p>
    <w:p w:rsidR="003E1F95" w:rsidRPr="006221DC" w:rsidRDefault="003E1F95" w:rsidP="003E1F95">
      <w:pPr>
        <w:shd w:val="clear" w:color="auto" w:fill="FFFFFF"/>
        <w:spacing w:after="0" w:line="360" w:lineRule="atLeast"/>
        <w:jc w:val="both"/>
        <w:rPr>
          <w:b/>
          <w:bCs/>
          <w:spacing w:val="12"/>
        </w:rPr>
      </w:pPr>
      <w:r w:rsidRPr="006221DC">
        <w:rPr>
          <w:b/>
          <w:bCs/>
          <w:spacing w:val="12"/>
          <w:lang w:val="bg-BG"/>
        </w:rPr>
        <w:lastRenderedPageBreak/>
        <w:t>Речник</w:t>
      </w:r>
      <w:r w:rsidRPr="006221DC">
        <w:rPr>
          <w:b/>
          <w:bCs/>
          <w:spacing w:val="12"/>
        </w:rPr>
        <w:t> 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  <w:rPr>
          <w:lang w:val="ru-RU"/>
        </w:rPr>
      </w:pPr>
      <w:r w:rsidRPr="006221DC">
        <w:rPr>
          <w:b/>
        </w:rPr>
        <w:t>застъпник</w:t>
      </w:r>
      <w:r w:rsidRPr="006221DC">
        <w:rPr>
          <w:b/>
          <w:lang w:val="ru-RU"/>
        </w:rPr>
        <w:t>:</w:t>
      </w:r>
      <w:r w:rsidRPr="006221DC">
        <w:rPr>
          <w:lang w:val="ru-RU"/>
        </w:rPr>
        <w:t xml:space="preserve"> </w:t>
      </w:r>
      <w:r w:rsidRPr="006221DC">
        <w:t>човек, който се застъпва/изказва в полза на определена кауза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 xml:space="preserve">упражняване на </w:t>
      </w:r>
      <w:r w:rsidR="00D40756">
        <w:rPr>
          <w:b/>
        </w:rPr>
        <w:t>насилие</w:t>
      </w:r>
      <w:r w:rsidRPr="006221DC">
        <w:t>: повтарящо се негативно поведение, нанасящо на вреда на някой, който е по-слаб (на ръст, физическа сила или по-друг начин, сочещ дисбаланс на силите). Насилникът сякаш се забавлява от такъв тип отношение, а жертвата се чувства потисната.</w:t>
      </w:r>
    </w:p>
    <w:p w:rsidR="003E1F95" w:rsidRPr="006221DC" w:rsidRDefault="00667FE5" w:rsidP="003E1F95">
      <w:pPr>
        <w:pStyle w:val="NoSpacing"/>
        <w:numPr>
          <w:ilvl w:val="0"/>
          <w:numId w:val="30"/>
        </w:numPr>
        <w:jc w:val="both"/>
      </w:pPr>
      <w:r>
        <w:rPr>
          <w:b/>
        </w:rPr>
        <w:t>г</w:t>
      </w:r>
      <w:r w:rsidR="003E1F95" w:rsidRPr="006221DC">
        <w:rPr>
          <w:b/>
        </w:rPr>
        <w:t>рубиян</w:t>
      </w:r>
      <w:r>
        <w:rPr>
          <w:b/>
        </w:rPr>
        <w:t>/</w:t>
      </w:r>
      <w:r w:rsidR="003E1F95" w:rsidRPr="006221DC">
        <w:rPr>
          <w:b/>
        </w:rPr>
        <w:t>насилник:</w:t>
      </w:r>
      <w:r w:rsidR="003E1F95" w:rsidRPr="006221DC">
        <w:t xml:space="preserve"> човек, чиито действия по правило са подчинени на желанието му да заплашва, унижава или наранява други хора, особено такива, които изглеждат по-слаби;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 xml:space="preserve">филантроп: </w:t>
      </w:r>
      <w:r w:rsidRPr="006221DC">
        <w:t>човек, който дарява време, умения или ценни принадлежности и предприема действия в името на общото благо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>социален капитал:</w:t>
      </w:r>
      <w:r w:rsidRPr="006221DC">
        <w:t xml:space="preserve"> лична инвестиция на време посредством социално взаимодействие, което изгражда доверие и създава възможност на участниците да действат заедно по по-ефективен начин, за да постигнат споделени цели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>съпричастност (емпатия):</w:t>
      </w:r>
      <w:r w:rsidRPr="006221DC">
        <w:t xml:space="preserve"> идентифициране с друг човек, проява на разбиране към чувствата му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 xml:space="preserve">общественополезна дейност: </w:t>
      </w:r>
      <w:r w:rsidRPr="006221DC">
        <w:t>работа в полза на друг човек или на организация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>дискриминация:</w:t>
      </w:r>
      <w:r w:rsidRPr="006221DC">
        <w:t xml:space="preserve"> действие или отношение, основано на предразсъдък или предварително създадено мнение</w:t>
      </w:r>
    </w:p>
    <w:p w:rsidR="003E1F95" w:rsidRPr="006221DC" w:rsidRDefault="003E1F95" w:rsidP="003E1F95">
      <w:pPr>
        <w:pStyle w:val="NoSpacing"/>
        <w:numPr>
          <w:ilvl w:val="0"/>
          <w:numId w:val="30"/>
        </w:numPr>
        <w:jc w:val="both"/>
      </w:pPr>
      <w:r w:rsidRPr="006221DC">
        <w:rPr>
          <w:b/>
        </w:rPr>
        <w:t>предразсъдък:</w:t>
      </w:r>
      <w:r w:rsidRPr="006221DC">
        <w:t xml:space="preserve"> преценка за даден човек или група от хора, формирана въз основа на недостатъчна информация, незнание, непознаване на човека и културата му</w:t>
      </w:r>
    </w:p>
    <w:p w:rsidR="003E1F95" w:rsidRPr="006221DC" w:rsidRDefault="003E1F95" w:rsidP="003E1F95">
      <w:pPr>
        <w:pStyle w:val="NormalWeb"/>
        <w:shd w:val="clear" w:color="auto" w:fill="FFFFFF"/>
        <w:tabs>
          <w:tab w:val="left" w:pos="2790"/>
        </w:tabs>
        <w:spacing w:before="0" w:beforeAutospacing="0" w:after="180" w:afterAutospacing="0" w:line="360" w:lineRule="atLeast"/>
        <w:jc w:val="both"/>
        <w:rPr>
          <w:rFonts w:asciiTheme="minorHAnsi" w:hAnsiTheme="minorHAnsi"/>
          <w:b/>
          <w:color w:val="000000"/>
          <w:sz w:val="22"/>
          <w:szCs w:val="22"/>
          <w:lang w:val="bg-BG"/>
        </w:rPr>
      </w:pPr>
      <w:r w:rsidRPr="006221DC">
        <w:rPr>
          <w:rFonts w:asciiTheme="minorHAnsi" w:hAnsiTheme="minorHAnsi"/>
          <w:b/>
          <w:color w:val="000000"/>
          <w:sz w:val="22"/>
          <w:szCs w:val="22"/>
          <w:lang w:val="bg-BG"/>
        </w:rPr>
        <w:tab/>
      </w:r>
    </w:p>
    <w:p w:rsidR="003E1F95" w:rsidRPr="006221DC" w:rsidRDefault="003E1F95" w:rsidP="003E1F95">
      <w:pPr>
        <w:pStyle w:val="NormalWeb"/>
        <w:shd w:val="clear" w:color="auto" w:fill="FFFFFF"/>
        <w:spacing w:before="0" w:beforeAutospacing="0" w:after="180" w:afterAutospacing="0" w:line="360" w:lineRule="atLeast"/>
        <w:jc w:val="both"/>
        <w:rPr>
          <w:rFonts w:asciiTheme="minorHAnsi" w:hAnsiTheme="minorHAnsi"/>
          <w:b/>
          <w:sz w:val="22"/>
          <w:szCs w:val="22"/>
          <w:lang w:val="bg-BG"/>
        </w:rPr>
      </w:pPr>
      <w:r w:rsidRPr="006221DC">
        <w:rPr>
          <w:rFonts w:asciiTheme="minorHAnsi" w:hAnsiTheme="minorHAnsi"/>
          <w:b/>
          <w:sz w:val="22"/>
          <w:szCs w:val="22"/>
          <w:lang w:val="bg-BG"/>
        </w:rPr>
        <w:t>Библиография</w:t>
      </w:r>
    </w:p>
    <w:p w:rsidR="003E1F95" w:rsidRPr="006221DC" w:rsidRDefault="003E1F95" w:rsidP="003E1F9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tLeast"/>
        <w:rPr>
          <w:lang w:val="bg-BG"/>
        </w:rPr>
      </w:pPr>
      <w:r w:rsidRPr="006221DC">
        <w:rPr>
          <w:lang w:val="bg-BG"/>
        </w:rPr>
        <w:t xml:space="preserve">Всеобща декларация за правата на човека: </w:t>
      </w:r>
      <w:hyperlink r:id="rId12" w:history="1">
        <w:r w:rsidRPr="006221DC">
          <w:rPr>
            <w:rStyle w:val="Hyperlink"/>
            <w:color w:val="auto"/>
            <w:lang w:val="bg-BG"/>
          </w:rPr>
          <w:t>http://www.ohchr.org/EN/UDHR/Pages/Language.aspx?LangID=blg</w:t>
        </w:r>
      </w:hyperlink>
      <w:r w:rsidRPr="006221DC">
        <w:rPr>
          <w:lang w:val="bg-BG"/>
        </w:rPr>
        <w:t xml:space="preserve"> </w:t>
      </w:r>
    </w:p>
    <w:p w:rsidR="003E1F95" w:rsidRPr="006221DC" w:rsidRDefault="003E1F95" w:rsidP="003E1F9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tLeast"/>
        <w:rPr>
          <w:lang w:val="ru-RU"/>
        </w:rPr>
      </w:pPr>
      <w:r w:rsidRPr="006221DC">
        <w:rPr>
          <w:lang w:val="bg-BG"/>
        </w:rPr>
        <w:t xml:space="preserve">„Насилие след младежите: обобщени факти”: </w:t>
      </w:r>
      <w:hyperlink r:id="rId13" w:history="1">
        <w:r w:rsidRPr="006221DC">
          <w:rPr>
            <w:rStyle w:val="Hyperlink"/>
            <w:color w:val="auto"/>
          </w:rPr>
          <w:t>http</w:t>
        </w:r>
        <w:r w:rsidRPr="006221DC">
          <w:rPr>
            <w:rStyle w:val="Hyperlink"/>
            <w:color w:val="auto"/>
            <w:lang w:val="ru-RU"/>
          </w:rPr>
          <w:t>://</w:t>
        </w:r>
        <w:r w:rsidRPr="006221DC">
          <w:rPr>
            <w:rStyle w:val="Hyperlink"/>
            <w:color w:val="auto"/>
          </w:rPr>
          <w:t>www</w:t>
        </w:r>
        <w:r w:rsidRPr="006221DC">
          <w:rPr>
            <w:rStyle w:val="Hyperlink"/>
            <w:color w:val="auto"/>
            <w:lang w:val="ru-RU"/>
          </w:rPr>
          <w:t>.</w:t>
        </w:r>
        <w:r w:rsidRPr="006221DC">
          <w:rPr>
            <w:rStyle w:val="Hyperlink"/>
            <w:color w:val="auto"/>
          </w:rPr>
          <w:t>cdc</w:t>
        </w:r>
        <w:r w:rsidRPr="006221DC">
          <w:rPr>
            <w:rStyle w:val="Hyperlink"/>
            <w:color w:val="auto"/>
            <w:lang w:val="ru-RU"/>
          </w:rPr>
          <w:t>.</w:t>
        </w:r>
        <w:r w:rsidRPr="006221DC">
          <w:rPr>
            <w:rStyle w:val="Hyperlink"/>
            <w:color w:val="auto"/>
          </w:rPr>
          <w:t>gov</w:t>
        </w:r>
        <w:r w:rsidRPr="006221DC">
          <w:rPr>
            <w:rStyle w:val="Hyperlink"/>
            <w:color w:val="auto"/>
            <w:lang w:val="ru-RU"/>
          </w:rPr>
          <w:t>/</w:t>
        </w:r>
        <w:r w:rsidRPr="006221DC">
          <w:rPr>
            <w:rStyle w:val="Hyperlink"/>
            <w:color w:val="auto"/>
          </w:rPr>
          <w:t>violenceprevention</w:t>
        </w:r>
        <w:r w:rsidRPr="006221DC">
          <w:rPr>
            <w:rStyle w:val="Hyperlink"/>
            <w:color w:val="auto"/>
            <w:lang w:val="ru-RU"/>
          </w:rPr>
          <w:t>/</w:t>
        </w:r>
        <w:r w:rsidRPr="006221DC">
          <w:rPr>
            <w:rStyle w:val="Hyperlink"/>
            <w:color w:val="auto"/>
          </w:rPr>
          <w:t>pdf</w:t>
        </w:r>
        <w:r w:rsidRPr="006221DC">
          <w:rPr>
            <w:rStyle w:val="Hyperlink"/>
            <w:color w:val="auto"/>
            <w:lang w:val="ru-RU"/>
          </w:rPr>
          <w:t>/</w:t>
        </w:r>
        <w:r w:rsidRPr="006221DC">
          <w:rPr>
            <w:rStyle w:val="Hyperlink"/>
            <w:color w:val="auto"/>
          </w:rPr>
          <w:t>YV</w:t>
        </w:r>
        <w:r w:rsidRPr="006221DC">
          <w:rPr>
            <w:rStyle w:val="Hyperlink"/>
            <w:color w:val="auto"/>
            <w:lang w:val="ru-RU"/>
          </w:rPr>
          <w:t>_</w:t>
        </w:r>
        <w:r w:rsidRPr="006221DC">
          <w:rPr>
            <w:rStyle w:val="Hyperlink"/>
            <w:color w:val="auto"/>
          </w:rPr>
          <w:t>DataSheet</w:t>
        </w:r>
        <w:r w:rsidRPr="006221DC">
          <w:rPr>
            <w:rStyle w:val="Hyperlink"/>
            <w:color w:val="auto"/>
            <w:lang w:val="ru-RU"/>
          </w:rPr>
          <w:t>_</w:t>
        </w:r>
        <w:r w:rsidRPr="006221DC">
          <w:rPr>
            <w:rStyle w:val="Hyperlink"/>
            <w:color w:val="auto"/>
          </w:rPr>
          <w:t>Summer</w:t>
        </w:r>
        <w:r w:rsidRPr="006221DC">
          <w:rPr>
            <w:rStyle w:val="Hyperlink"/>
            <w:color w:val="auto"/>
            <w:lang w:val="ru-RU"/>
          </w:rPr>
          <w:t>2009-</w:t>
        </w:r>
        <w:r w:rsidRPr="006221DC">
          <w:rPr>
            <w:rStyle w:val="Hyperlink"/>
            <w:color w:val="auto"/>
          </w:rPr>
          <w:t>a</w:t>
        </w:r>
        <w:r w:rsidRPr="006221DC">
          <w:rPr>
            <w:rStyle w:val="Hyperlink"/>
            <w:color w:val="auto"/>
            <w:lang w:val="ru-RU"/>
          </w:rPr>
          <w:t>.</w:t>
        </w:r>
        <w:r w:rsidRPr="006221DC">
          <w:rPr>
            <w:rStyle w:val="Hyperlink"/>
            <w:color w:val="auto"/>
          </w:rPr>
          <w:t>pdf</w:t>
        </w:r>
      </w:hyperlink>
    </w:p>
    <w:p w:rsidR="003E1F95" w:rsidRPr="006221DC" w:rsidRDefault="003E1F95" w:rsidP="003E1F9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tLeast"/>
        <w:jc w:val="both"/>
        <w:rPr>
          <w:i/>
          <w:lang w:val="ru-RU"/>
        </w:rPr>
      </w:pPr>
      <w:r w:rsidRPr="006221DC">
        <w:rPr>
          <w:i/>
          <w:lang w:val="bg-BG"/>
        </w:rPr>
        <w:t xml:space="preserve">Интернет страница на проведено от УНИЦЕФ изследване на насилието </w:t>
      </w:r>
      <w:hyperlink r:id="rId14" w:history="1">
        <w:r w:rsidRPr="006221DC">
          <w:rPr>
            <w:rStyle w:val="Emphasis"/>
          </w:rPr>
          <w:t>http</w:t>
        </w:r>
        <w:r w:rsidRPr="006221DC">
          <w:rPr>
            <w:rStyle w:val="Emphasis"/>
            <w:lang w:val="ru-RU"/>
          </w:rPr>
          <w:t>://</w:t>
        </w:r>
        <w:r w:rsidRPr="006221DC">
          <w:rPr>
            <w:rStyle w:val="Emphasis"/>
          </w:rPr>
          <w:t>www</w:t>
        </w:r>
        <w:r w:rsidRPr="006221DC">
          <w:rPr>
            <w:rStyle w:val="Emphasis"/>
            <w:lang w:val="ru-RU"/>
          </w:rPr>
          <w:t>.</w:t>
        </w:r>
        <w:r w:rsidRPr="006221DC">
          <w:rPr>
            <w:rStyle w:val="Emphasis"/>
          </w:rPr>
          <w:t>voicesofyouth</w:t>
        </w:r>
        <w:r w:rsidRPr="006221DC">
          <w:rPr>
            <w:rStyle w:val="Emphasis"/>
            <w:lang w:val="ru-RU"/>
          </w:rPr>
          <w:t>.</w:t>
        </w:r>
        <w:r w:rsidRPr="006221DC">
          <w:rPr>
            <w:rStyle w:val="Emphasis"/>
          </w:rPr>
          <w:t>org</w:t>
        </w:r>
        <w:r w:rsidRPr="006221DC">
          <w:rPr>
            <w:rStyle w:val="Emphasis"/>
            <w:lang w:val="ru-RU"/>
          </w:rPr>
          <w:t>/</w:t>
        </w:r>
        <w:r w:rsidRPr="006221DC">
          <w:rPr>
            <w:rStyle w:val="Emphasis"/>
          </w:rPr>
          <w:t>sections</w:t>
        </w:r>
        <w:r w:rsidRPr="006221DC">
          <w:rPr>
            <w:rStyle w:val="Emphasis"/>
            <w:lang w:val="ru-RU"/>
          </w:rPr>
          <w:t>/</w:t>
        </w:r>
        <w:r w:rsidRPr="006221DC">
          <w:rPr>
            <w:rStyle w:val="Emphasis"/>
          </w:rPr>
          <w:t>violence</w:t>
        </w:r>
        <w:r w:rsidRPr="006221DC">
          <w:rPr>
            <w:rStyle w:val="Emphasis"/>
            <w:lang w:val="ru-RU"/>
          </w:rPr>
          <w:t>-</w:t>
        </w:r>
        <w:r w:rsidRPr="006221DC">
          <w:rPr>
            <w:rStyle w:val="Emphasis"/>
          </w:rPr>
          <w:t>war</w:t>
        </w:r>
        <w:r w:rsidRPr="006221DC">
          <w:rPr>
            <w:rStyle w:val="Emphasis"/>
            <w:lang w:val="ru-RU"/>
          </w:rPr>
          <w:t>-</w:t>
        </w:r>
        <w:r w:rsidRPr="006221DC">
          <w:rPr>
            <w:rStyle w:val="Emphasis"/>
          </w:rPr>
          <w:t>and</w:t>
        </w:r>
        <w:r w:rsidRPr="006221DC">
          <w:rPr>
            <w:rStyle w:val="Emphasis"/>
            <w:lang w:val="ru-RU"/>
          </w:rPr>
          <w:t>-</w:t>
        </w:r>
        <w:r w:rsidRPr="006221DC">
          <w:rPr>
            <w:rStyle w:val="Emphasis"/>
          </w:rPr>
          <w:t>conflict</w:t>
        </w:r>
        <w:r w:rsidRPr="006221DC">
          <w:rPr>
            <w:rStyle w:val="Emphasis"/>
            <w:lang w:val="ru-RU"/>
          </w:rPr>
          <w:t>/</w:t>
        </w:r>
        <w:r w:rsidRPr="006221DC">
          <w:rPr>
            <w:rStyle w:val="Emphasis"/>
          </w:rPr>
          <w:t>pages</w:t>
        </w:r>
        <w:r w:rsidRPr="006221DC">
          <w:rPr>
            <w:rStyle w:val="Emphasis"/>
            <w:lang w:val="ru-RU"/>
          </w:rPr>
          <w:t>/</w:t>
        </w:r>
        <w:r w:rsidRPr="006221DC">
          <w:rPr>
            <w:rStyle w:val="Emphasis"/>
          </w:rPr>
          <w:t>the</w:t>
        </w:r>
        <w:r w:rsidRPr="006221DC">
          <w:rPr>
            <w:rStyle w:val="Emphasis"/>
            <w:lang w:val="ru-RU"/>
          </w:rPr>
          <w:t>-</w:t>
        </w:r>
        <w:r w:rsidRPr="006221DC">
          <w:rPr>
            <w:rStyle w:val="Emphasis"/>
          </w:rPr>
          <w:t>big</w:t>
        </w:r>
        <w:r w:rsidRPr="006221DC">
          <w:rPr>
            <w:rStyle w:val="Emphasis"/>
            <w:lang w:val="ru-RU"/>
          </w:rPr>
          <w:t>-</w:t>
        </w:r>
        <w:r w:rsidRPr="006221DC">
          <w:rPr>
            <w:rStyle w:val="Emphasis"/>
          </w:rPr>
          <w:t>picture</w:t>
        </w:r>
      </w:hyperlink>
    </w:p>
    <w:p w:rsidR="003E1F95" w:rsidRPr="006221DC" w:rsidRDefault="003E1F95" w:rsidP="003E1F95">
      <w:pPr>
        <w:pStyle w:val="ListParagraph"/>
        <w:numPr>
          <w:ilvl w:val="0"/>
          <w:numId w:val="33"/>
        </w:numPr>
        <w:shd w:val="clear" w:color="auto" w:fill="FFFFFF"/>
        <w:spacing w:after="180" w:line="360" w:lineRule="atLeast"/>
        <w:jc w:val="both"/>
        <w:rPr>
          <w:lang w:val="bg-BG"/>
        </w:rPr>
      </w:pPr>
      <w:r w:rsidRPr="006221DC">
        <w:rPr>
          <w:lang w:val="bg-BG"/>
        </w:rPr>
        <w:t xml:space="preserve">Адрес на кризисен център в София: Програма за жени, претърпели насилие - "Анимус": </w:t>
      </w:r>
      <w:hyperlink r:id="rId15" w:history="1">
        <w:r w:rsidRPr="006221DC">
          <w:rPr>
            <w:rStyle w:val="Hyperlink"/>
            <w:color w:val="auto"/>
            <w:lang w:val="bg-BG"/>
          </w:rPr>
          <w:t>http://animusassociation.org/</w:t>
        </w:r>
      </w:hyperlink>
      <w:r w:rsidRPr="006221DC">
        <w:rPr>
          <w:lang w:val="bg-BG"/>
        </w:rPr>
        <w:t xml:space="preserve"> </w:t>
      </w:r>
    </w:p>
    <w:p w:rsidR="003E1F95" w:rsidRPr="006221DC" w:rsidRDefault="003E1F95" w:rsidP="003E1F95">
      <w:pPr>
        <w:pStyle w:val="ListParagraph"/>
        <w:numPr>
          <w:ilvl w:val="0"/>
          <w:numId w:val="33"/>
        </w:numPr>
        <w:shd w:val="clear" w:color="auto" w:fill="FFFFFF"/>
        <w:spacing w:after="180" w:line="360" w:lineRule="atLeast"/>
        <w:rPr>
          <w:lang w:val="bg-BG"/>
        </w:rPr>
      </w:pPr>
      <w:r w:rsidRPr="006221DC">
        <w:rPr>
          <w:lang w:val="bg-BG"/>
        </w:rPr>
        <w:t>Основни факти за домашното  насилие</w:t>
      </w:r>
      <w:r w:rsidRPr="006221DC">
        <w:rPr>
          <w:lang w:val="ru-RU"/>
        </w:rPr>
        <w:t>:</w:t>
      </w:r>
      <w:r w:rsidRPr="006221DC">
        <w:t> </w:t>
      </w:r>
      <w:r w:rsidRPr="006221DC">
        <w:rPr>
          <w:lang w:val="bg-BG"/>
        </w:rPr>
        <w:t xml:space="preserve"> </w:t>
      </w:r>
      <w:hyperlink r:id="rId16" w:history="1">
        <w:r w:rsidRPr="006221DC">
          <w:t>http</w:t>
        </w:r>
        <w:r w:rsidRPr="006221DC">
          <w:rPr>
            <w:lang w:val="ru-RU"/>
          </w:rPr>
          <w:t>://</w:t>
        </w:r>
        <w:r w:rsidRPr="006221DC">
          <w:t>www</w:t>
        </w:r>
        <w:r w:rsidRPr="006221DC">
          <w:rPr>
            <w:lang w:val="ru-RU"/>
          </w:rPr>
          <w:t>.</w:t>
        </w:r>
        <w:r w:rsidRPr="006221DC">
          <w:t>clarkprosecutor</w:t>
        </w:r>
        <w:r w:rsidRPr="006221DC">
          <w:rPr>
            <w:lang w:val="ru-RU"/>
          </w:rPr>
          <w:t>.</w:t>
        </w:r>
        <w:r w:rsidRPr="006221DC">
          <w:t>org</w:t>
        </w:r>
        <w:r w:rsidRPr="006221DC">
          <w:rPr>
            <w:lang w:val="ru-RU"/>
          </w:rPr>
          <w:t>/</w:t>
        </w:r>
        <w:r w:rsidRPr="006221DC">
          <w:t>html</w:t>
        </w:r>
        <w:r w:rsidRPr="006221DC">
          <w:rPr>
            <w:lang w:val="ru-RU"/>
          </w:rPr>
          <w:t>/</w:t>
        </w:r>
        <w:r w:rsidRPr="006221DC">
          <w:t>domviol</w:t>
        </w:r>
        <w:r w:rsidRPr="006221DC">
          <w:rPr>
            <w:lang w:val="ru-RU"/>
          </w:rPr>
          <w:t>/</w:t>
        </w:r>
        <w:r w:rsidRPr="006221DC">
          <w:t>facts</w:t>
        </w:r>
        <w:r w:rsidRPr="006221DC">
          <w:rPr>
            <w:lang w:val="ru-RU"/>
          </w:rPr>
          <w:t>.</w:t>
        </w:r>
        <w:r w:rsidRPr="006221DC">
          <w:t>htm</w:t>
        </w:r>
      </w:hyperlink>
    </w:p>
    <w:p w:rsidR="003E1F95" w:rsidRPr="006221DC" w:rsidRDefault="003E1F95" w:rsidP="003E1F95">
      <w:pPr>
        <w:pStyle w:val="ListParagraph"/>
        <w:numPr>
          <w:ilvl w:val="0"/>
          <w:numId w:val="33"/>
        </w:numPr>
        <w:shd w:val="clear" w:color="auto" w:fill="FFFFFF"/>
        <w:spacing w:after="180" w:line="360" w:lineRule="atLeast"/>
        <w:rPr>
          <w:lang w:val="bg-BG"/>
        </w:rPr>
      </w:pPr>
      <w:r w:rsidRPr="006221DC">
        <w:rPr>
          <w:lang w:val="ru-RU"/>
        </w:rPr>
        <w:t xml:space="preserve">Енчева, Светла, </w:t>
      </w:r>
      <w:r w:rsidRPr="006221DC">
        <w:rPr>
          <w:lang w:val="bg-BG"/>
        </w:rPr>
        <w:t xml:space="preserve">Конформизмът ли е лекарството срещу </w:t>
      </w:r>
      <w:r w:rsidR="003E25B7">
        <w:rPr>
          <w:lang w:val="bg-BG"/>
        </w:rPr>
        <w:t>тормоза</w:t>
      </w:r>
      <w:r w:rsidRPr="006221DC">
        <w:rPr>
          <w:lang w:val="ru-RU"/>
        </w:rPr>
        <w:t xml:space="preserve"> в училище?, 27.02.2015 г. </w:t>
      </w:r>
      <w:hyperlink r:id="rId17" w:history="1">
        <w:r w:rsidRPr="006221DC">
          <w:rPr>
            <w:rStyle w:val="Hyperlink"/>
            <w:color w:val="auto"/>
          </w:rPr>
          <w:t>http</w:t>
        </w:r>
        <w:r w:rsidRPr="006221DC">
          <w:rPr>
            <w:rStyle w:val="Hyperlink"/>
            <w:color w:val="auto"/>
            <w:lang w:val="bg-BG"/>
          </w:rPr>
          <w:t>://</w:t>
        </w:r>
        <w:r w:rsidRPr="006221DC">
          <w:rPr>
            <w:rStyle w:val="Hyperlink"/>
            <w:color w:val="auto"/>
          </w:rPr>
          <w:t>www</w:t>
        </w:r>
        <w:r w:rsidRPr="006221DC">
          <w:rPr>
            <w:rStyle w:val="Hyperlink"/>
            <w:color w:val="auto"/>
            <w:lang w:val="bg-BG"/>
          </w:rPr>
          <w:t>.</w:t>
        </w:r>
        <w:r w:rsidRPr="006221DC">
          <w:rPr>
            <w:rStyle w:val="Hyperlink"/>
            <w:color w:val="auto"/>
          </w:rPr>
          <w:t>marginalia</w:t>
        </w:r>
        <w:r w:rsidRPr="006221DC">
          <w:rPr>
            <w:rStyle w:val="Hyperlink"/>
            <w:color w:val="auto"/>
            <w:lang w:val="bg-BG"/>
          </w:rPr>
          <w:t>.</w:t>
        </w:r>
        <w:r w:rsidRPr="006221DC">
          <w:rPr>
            <w:rStyle w:val="Hyperlink"/>
            <w:color w:val="auto"/>
          </w:rPr>
          <w:t>bg</w:t>
        </w:r>
        <w:r w:rsidRPr="006221DC">
          <w:rPr>
            <w:rStyle w:val="Hyperlink"/>
            <w:color w:val="auto"/>
            <w:lang w:val="bg-BG"/>
          </w:rPr>
          <w:t>/</w:t>
        </w:r>
        <w:r w:rsidRPr="006221DC">
          <w:rPr>
            <w:rStyle w:val="Hyperlink"/>
            <w:color w:val="auto"/>
          </w:rPr>
          <w:t>analizi</w:t>
        </w:r>
        <w:r w:rsidRPr="006221DC">
          <w:rPr>
            <w:rStyle w:val="Hyperlink"/>
            <w:color w:val="auto"/>
            <w:lang w:val="bg-BG"/>
          </w:rPr>
          <w:t>/</w:t>
        </w:r>
        <w:r w:rsidRPr="006221DC">
          <w:rPr>
            <w:rStyle w:val="Hyperlink"/>
            <w:color w:val="auto"/>
          </w:rPr>
          <w:t>konformizmat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li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e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lekarstvoto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sreshtu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tormoza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v</w:t>
        </w:r>
        <w:r w:rsidRPr="006221DC">
          <w:rPr>
            <w:rStyle w:val="Hyperlink"/>
            <w:color w:val="auto"/>
            <w:lang w:val="bg-BG"/>
          </w:rPr>
          <w:t>-</w:t>
        </w:r>
        <w:r w:rsidRPr="006221DC">
          <w:rPr>
            <w:rStyle w:val="Hyperlink"/>
            <w:color w:val="auto"/>
          </w:rPr>
          <w:t>uchilishte</w:t>
        </w:r>
        <w:r w:rsidRPr="006221DC">
          <w:rPr>
            <w:rStyle w:val="Hyperlink"/>
            <w:color w:val="auto"/>
            <w:lang w:val="bg-BG"/>
          </w:rPr>
          <w:t>/</w:t>
        </w:r>
      </w:hyperlink>
      <w:r w:rsidRPr="006221DC">
        <w:rPr>
          <w:lang w:val="bg-BG"/>
        </w:rPr>
        <w:t xml:space="preserve"> </w:t>
      </w:r>
    </w:p>
    <w:p w:rsidR="003E1F95" w:rsidRPr="006221DC" w:rsidRDefault="003E1F95" w:rsidP="003E1F95">
      <w:pPr>
        <w:pStyle w:val="ListParagraph"/>
        <w:numPr>
          <w:ilvl w:val="0"/>
          <w:numId w:val="33"/>
        </w:numPr>
        <w:shd w:val="clear" w:color="auto" w:fill="FFFFFF"/>
        <w:spacing w:after="180" w:line="360" w:lineRule="atLeast"/>
        <w:rPr>
          <w:lang w:val="bg-BG"/>
        </w:rPr>
      </w:pPr>
      <w:r w:rsidRPr="006221DC">
        <w:rPr>
          <w:lang w:val="bg-BG"/>
        </w:rPr>
        <w:t xml:space="preserve">„Клас”, Естония, режисьор Илмар Рааг, сценарий Илмар Рааг и Вало Кирс, </w:t>
      </w:r>
      <w:hyperlink r:id="rId18" w:history="1">
        <w:r w:rsidRPr="006221DC">
          <w:rPr>
            <w:rStyle w:val="Hyperlink"/>
            <w:color w:val="auto"/>
            <w:lang w:val="bg-BG"/>
          </w:rPr>
          <w:t>http://www.imdb.com/title/tt0988108/</w:t>
        </w:r>
      </w:hyperlink>
      <w:r w:rsidRPr="006221DC">
        <w:rPr>
          <w:lang w:val="bg-BG"/>
        </w:rPr>
        <w:t xml:space="preserve"> </w:t>
      </w:r>
    </w:p>
    <w:p w:rsidR="003E1F95" w:rsidRPr="006221DC" w:rsidRDefault="003E1F95" w:rsidP="003E1F95">
      <w:pPr>
        <w:pStyle w:val="ListParagraph"/>
        <w:numPr>
          <w:ilvl w:val="0"/>
          <w:numId w:val="33"/>
        </w:numPr>
        <w:spacing w:after="200" w:line="276" w:lineRule="auto"/>
        <w:jc w:val="both"/>
        <w:rPr>
          <w:color w:val="0070C0"/>
          <w:lang w:val="ru-RU"/>
        </w:rPr>
      </w:pPr>
      <w:r w:rsidRPr="006221DC">
        <w:rPr>
          <w:lang w:val="bg-BG"/>
        </w:rPr>
        <w:t xml:space="preserve">Програма за превенция на </w:t>
      </w:r>
      <w:r w:rsidR="00D40756">
        <w:rPr>
          <w:lang w:val="bg-BG"/>
        </w:rPr>
        <w:t>насилие</w:t>
      </w:r>
      <w:r w:rsidR="003E25B7">
        <w:rPr>
          <w:lang w:val="bg-BG"/>
        </w:rPr>
        <w:t>то</w:t>
      </w:r>
      <w:r w:rsidRPr="006221DC">
        <w:rPr>
          <w:lang w:val="bg-BG"/>
        </w:rPr>
        <w:t xml:space="preserve"> на Олуеус </w:t>
      </w:r>
      <w:hyperlink r:id="rId19" w:history="1">
        <w:r w:rsidRPr="006221DC">
          <w:rPr>
            <w:rStyle w:val="Hyperlink"/>
            <w:color w:val="0070C0"/>
          </w:rPr>
          <w:t>http</w:t>
        </w:r>
        <w:r w:rsidRPr="006221DC">
          <w:rPr>
            <w:rStyle w:val="Hyperlink"/>
            <w:color w:val="0070C0"/>
            <w:lang w:val="ru-RU"/>
          </w:rPr>
          <w:t>://</w:t>
        </w:r>
        <w:r w:rsidRPr="006221DC">
          <w:rPr>
            <w:rStyle w:val="Hyperlink"/>
            <w:color w:val="0070C0"/>
          </w:rPr>
          <w:t>olweus</w:t>
        </w:r>
        <w:r w:rsidRPr="006221DC">
          <w:rPr>
            <w:rStyle w:val="Hyperlink"/>
            <w:color w:val="0070C0"/>
            <w:lang w:val="ru-RU"/>
          </w:rPr>
          <w:t>.</w:t>
        </w:r>
        <w:r w:rsidRPr="006221DC">
          <w:rPr>
            <w:rStyle w:val="Hyperlink"/>
            <w:color w:val="0070C0"/>
          </w:rPr>
          <w:t>org</w:t>
        </w:r>
        <w:r w:rsidRPr="006221DC">
          <w:rPr>
            <w:rStyle w:val="Hyperlink"/>
            <w:color w:val="0070C0"/>
            <w:lang w:val="ru-RU"/>
          </w:rPr>
          <w:t>/</w:t>
        </w:r>
        <w:r w:rsidRPr="006221DC">
          <w:rPr>
            <w:rStyle w:val="Hyperlink"/>
            <w:color w:val="0070C0"/>
          </w:rPr>
          <w:t>public</w:t>
        </w:r>
        <w:r w:rsidRPr="006221DC">
          <w:rPr>
            <w:rStyle w:val="Hyperlink"/>
            <w:color w:val="0070C0"/>
            <w:lang w:val="ru-RU"/>
          </w:rPr>
          <w:t>/</w:t>
        </w:r>
        <w:r w:rsidRPr="006221DC">
          <w:rPr>
            <w:rStyle w:val="Hyperlink"/>
            <w:color w:val="0070C0"/>
          </w:rPr>
          <w:t>bullying</w:t>
        </w:r>
        <w:r w:rsidRPr="006221DC">
          <w:rPr>
            <w:rStyle w:val="Hyperlink"/>
            <w:color w:val="0070C0"/>
            <w:lang w:val="ru-RU"/>
          </w:rPr>
          <w:t>.</w:t>
        </w:r>
        <w:r w:rsidRPr="006221DC">
          <w:rPr>
            <w:rStyle w:val="Hyperlink"/>
            <w:color w:val="0070C0"/>
          </w:rPr>
          <w:t>page</w:t>
        </w:r>
      </w:hyperlink>
    </w:p>
    <w:p w:rsidR="003E1F95" w:rsidRPr="006221DC" w:rsidRDefault="003E1F95" w:rsidP="003E1F95">
      <w:pPr>
        <w:pStyle w:val="ListParagraph"/>
        <w:shd w:val="clear" w:color="auto" w:fill="FFFFFF"/>
        <w:spacing w:after="180" w:line="360" w:lineRule="atLeast"/>
        <w:rPr>
          <w:lang w:val="bg-BG"/>
        </w:rPr>
      </w:pPr>
    </w:p>
    <w:p w:rsidR="003E1F95" w:rsidRPr="006221DC" w:rsidRDefault="003E1F95" w:rsidP="003E1F95">
      <w:pPr>
        <w:jc w:val="both"/>
        <w:rPr>
          <w:lang w:val="bg-BG"/>
        </w:rPr>
      </w:pPr>
      <w:r w:rsidRPr="006221DC">
        <w:rPr>
          <w:lang w:val="bg-BG"/>
        </w:rPr>
        <w:br w:type="page"/>
      </w:r>
    </w:p>
    <w:p w:rsidR="003E1F95" w:rsidRPr="00667FE5" w:rsidRDefault="00667FE5" w:rsidP="003E1F95">
      <w:pPr>
        <w:jc w:val="both"/>
        <w:rPr>
          <w:b/>
          <w:lang w:val="bg-BG"/>
        </w:rPr>
      </w:pPr>
      <w:r w:rsidRPr="00667FE5">
        <w:rPr>
          <w:b/>
          <w:lang w:val="bg-BG"/>
        </w:rPr>
        <w:lastRenderedPageBreak/>
        <w:t xml:space="preserve">Приложение </w:t>
      </w:r>
      <w:r w:rsidR="003E1F95" w:rsidRPr="00667FE5">
        <w:rPr>
          <w:b/>
          <w:lang w:val="bg-BG"/>
        </w:rPr>
        <w:t>1</w:t>
      </w:r>
    </w:p>
    <w:p w:rsidR="003E1F95" w:rsidRPr="00667FE5" w:rsidRDefault="00667FE5" w:rsidP="003E1F95">
      <w:pPr>
        <w:jc w:val="both"/>
        <w:rPr>
          <w:b/>
          <w:lang w:val="bg-BG"/>
        </w:rPr>
      </w:pPr>
      <w:r>
        <w:rPr>
          <w:b/>
          <w:lang w:val="bg-BG"/>
        </w:rPr>
        <w:t>Форми на насилие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Груби подмятания и обидни имена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Изключване от социални ситуации или групи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Физически сблъсък: удряне, ритане или блъскане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Слухове и лъжи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Увреждане или кражба на лични вещи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Заплахи или принуждаване на потърпевшия да направи нещо, което не желае</w:t>
      </w:r>
    </w:p>
    <w:p w:rsidR="003E1F95" w:rsidRPr="006221DC" w:rsidRDefault="003E1F9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 xml:space="preserve">Расистки, религиозен или хомофобски </w:t>
      </w:r>
      <w:r w:rsidR="00667FE5">
        <w:rPr>
          <w:lang w:val="bg-BG"/>
        </w:rPr>
        <w:t>тормоз</w:t>
      </w:r>
    </w:p>
    <w:p w:rsidR="003E1F95" w:rsidRPr="006221DC" w:rsidRDefault="00667FE5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Сексуал</w:t>
      </w:r>
      <w:r w:rsidR="003E1F95" w:rsidRPr="006221DC">
        <w:rPr>
          <w:lang w:val="bg-BG"/>
        </w:rPr>
        <w:t>н</w:t>
      </w:r>
      <w:r>
        <w:rPr>
          <w:lang w:val="bg-BG"/>
        </w:rPr>
        <w:t>о</w:t>
      </w:r>
      <w:r w:rsidR="003E1F95" w:rsidRPr="006221DC">
        <w:rPr>
          <w:lang w:val="bg-BG"/>
        </w:rPr>
        <w:t xml:space="preserve"> </w:t>
      </w:r>
      <w:r w:rsidR="00D40756">
        <w:rPr>
          <w:lang w:val="bg-BG"/>
        </w:rPr>
        <w:t>насилие</w:t>
      </w:r>
    </w:p>
    <w:p w:rsidR="003E1F95" w:rsidRPr="006221DC" w:rsidRDefault="00D40756" w:rsidP="003E1F95">
      <w:pPr>
        <w:pStyle w:val="ListParagraph"/>
        <w:numPr>
          <w:ilvl w:val="1"/>
          <w:numId w:val="2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Насилие</w:t>
      </w:r>
      <w:r w:rsidR="003E1F95" w:rsidRPr="006221DC">
        <w:rPr>
          <w:lang w:val="bg-BG"/>
        </w:rPr>
        <w:t xml:space="preserve"> във виртуалното пространство (електронни съобщения или интернет)</w:t>
      </w:r>
    </w:p>
    <w:p w:rsidR="003E1F95" w:rsidRPr="006221DC" w:rsidRDefault="003E1F95" w:rsidP="003E1F95">
      <w:pPr>
        <w:pStyle w:val="ListParagraph"/>
        <w:ind w:left="1440"/>
        <w:jc w:val="both"/>
        <w:rPr>
          <w:lang w:val="bg-BG"/>
        </w:rPr>
      </w:pPr>
    </w:p>
    <w:p w:rsidR="003E1F95" w:rsidRPr="006221DC" w:rsidRDefault="003E1F95" w:rsidP="003E1F95">
      <w:pPr>
        <w:jc w:val="both"/>
        <w:rPr>
          <w:lang w:val="bg-BG"/>
        </w:rPr>
      </w:pPr>
      <w:r w:rsidRPr="006221DC">
        <w:rPr>
          <w:lang w:val="bg-BG"/>
        </w:rPr>
        <w:t>Въпроси за размисъл и дискусия:</w:t>
      </w:r>
    </w:p>
    <w:p w:rsidR="003E1F95" w:rsidRPr="006221DC" w:rsidRDefault="00667FE5" w:rsidP="003E1F95">
      <w:pPr>
        <w:pStyle w:val="ListParagraph"/>
        <w:numPr>
          <w:ilvl w:val="0"/>
          <w:numId w:val="28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Във всеки от тези случаи</w:t>
      </w:r>
      <w:r w:rsidR="003E1F95" w:rsidRPr="006221DC">
        <w:rPr>
          <w:lang w:val="bg-BG"/>
        </w:rPr>
        <w:t xml:space="preserve"> как мислите се облагодетелства грубиянин</w:t>
      </w:r>
      <w:r>
        <w:rPr>
          <w:lang w:val="bg-BG"/>
        </w:rPr>
        <w:t>ът</w:t>
      </w:r>
      <w:r w:rsidR="003E1F95" w:rsidRPr="006221DC">
        <w:rPr>
          <w:lang w:val="bg-BG"/>
        </w:rPr>
        <w:t>/побойник</w:t>
      </w:r>
      <w:r>
        <w:rPr>
          <w:lang w:val="bg-BG"/>
        </w:rPr>
        <w:t>ът</w:t>
      </w:r>
      <w:r w:rsidR="003E1F95" w:rsidRPr="006221DC">
        <w:rPr>
          <w:lang w:val="bg-BG"/>
        </w:rPr>
        <w:t>?</w:t>
      </w:r>
    </w:p>
    <w:p w:rsidR="003E1F95" w:rsidRPr="006221DC" w:rsidRDefault="003E1F95" w:rsidP="003E1F95">
      <w:pPr>
        <w:pStyle w:val="ListParagraph"/>
        <w:numPr>
          <w:ilvl w:val="0"/>
          <w:numId w:val="28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Как мислите биха могли да реагират жертвите, за да се защитят или да облекчат положението?</w:t>
      </w:r>
    </w:p>
    <w:p w:rsidR="003E1F95" w:rsidRPr="006221DC" w:rsidRDefault="003E1F95" w:rsidP="003E1F95">
      <w:pPr>
        <w:pStyle w:val="ListParagraph"/>
        <w:numPr>
          <w:ilvl w:val="0"/>
          <w:numId w:val="28"/>
        </w:numPr>
        <w:spacing w:after="200" w:line="276" w:lineRule="auto"/>
        <w:jc w:val="both"/>
        <w:rPr>
          <w:lang w:val="bg-BG"/>
        </w:rPr>
      </w:pPr>
      <w:r w:rsidRPr="006221DC">
        <w:rPr>
          <w:lang w:val="bg-BG"/>
        </w:rPr>
        <w:t>Как бихте се чувствали вие самите след повтарящи се инциденти от такъв тип?</w:t>
      </w:r>
    </w:p>
    <w:sectPr w:rsidR="003E1F95" w:rsidRPr="006221DC" w:rsidSect="00A80696">
      <w:headerReference w:type="default" r:id="rId20"/>
      <w:footerReference w:type="default" r:id="rId21"/>
      <w:footerReference w:type="first" r:id="rId2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48D" w:rsidRDefault="004B148D" w:rsidP="00530B3A">
      <w:pPr>
        <w:spacing w:after="0" w:line="240" w:lineRule="auto"/>
      </w:pPr>
      <w:r>
        <w:separator/>
      </w:r>
    </w:p>
  </w:endnote>
  <w:endnote w:type="continuationSeparator" w:id="0">
    <w:p w:rsidR="004B148D" w:rsidRDefault="004B148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48D" w:rsidRDefault="004B148D" w:rsidP="00530B3A">
      <w:pPr>
        <w:spacing w:after="0" w:line="240" w:lineRule="auto"/>
      </w:pPr>
      <w:r>
        <w:separator/>
      </w:r>
    </w:p>
  </w:footnote>
  <w:footnote w:type="continuationSeparator" w:id="0">
    <w:p w:rsidR="004B148D" w:rsidRDefault="004B148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3E25B7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1795"/>
    <w:multiLevelType w:val="hybridMultilevel"/>
    <w:tmpl w:val="3BBE33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E085F"/>
    <w:multiLevelType w:val="hybridMultilevel"/>
    <w:tmpl w:val="3BBE33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44EAB"/>
    <w:multiLevelType w:val="hybridMultilevel"/>
    <w:tmpl w:val="8ED05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793BD3"/>
    <w:multiLevelType w:val="hybridMultilevel"/>
    <w:tmpl w:val="96B4E83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11DD0"/>
    <w:multiLevelType w:val="hybridMultilevel"/>
    <w:tmpl w:val="C9241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B4212"/>
    <w:multiLevelType w:val="multilevel"/>
    <w:tmpl w:val="E1A6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115E8"/>
    <w:multiLevelType w:val="hybridMultilevel"/>
    <w:tmpl w:val="0F360D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7FC"/>
    <w:multiLevelType w:val="multilevel"/>
    <w:tmpl w:val="7D34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0436A7"/>
    <w:multiLevelType w:val="hybridMultilevel"/>
    <w:tmpl w:val="C0700768"/>
    <w:lvl w:ilvl="0" w:tplc="0402000F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166BE4"/>
    <w:multiLevelType w:val="hybridMultilevel"/>
    <w:tmpl w:val="BC2682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261F3"/>
    <w:multiLevelType w:val="hybridMultilevel"/>
    <w:tmpl w:val="099C22F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BA3BAD"/>
    <w:multiLevelType w:val="hybridMultilevel"/>
    <w:tmpl w:val="28C095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A9696C"/>
    <w:multiLevelType w:val="multilevel"/>
    <w:tmpl w:val="32A6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FA1819"/>
    <w:multiLevelType w:val="hybridMultilevel"/>
    <w:tmpl w:val="4DBC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1C1CFB"/>
    <w:multiLevelType w:val="hybridMultilevel"/>
    <w:tmpl w:val="F51E026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58A330F"/>
    <w:multiLevelType w:val="hybridMultilevel"/>
    <w:tmpl w:val="3BBE33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DA2B4C"/>
    <w:multiLevelType w:val="hybridMultilevel"/>
    <w:tmpl w:val="83C0031C"/>
    <w:lvl w:ilvl="0" w:tplc="0402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3" w15:restartNumberingAfterBreak="0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115153"/>
    <w:multiLevelType w:val="hybridMultilevel"/>
    <w:tmpl w:val="253247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B392A"/>
    <w:multiLevelType w:val="hybridMultilevel"/>
    <w:tmpl w:val="3BBE33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475121"/>
    <w:multiLevelType w:val="hybridMultilevel"/>
    <w:tmpl w:val="3BBE33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9" w15:restartNumberingAfterBreak="0">
    <w:nsid w:val="7CEA6DD1"/>
    <w:multiLevelType w:val="hybridMultilevel"/>
    <w:tmpl w:val="C9043F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8"/>
  </w:num>
  <w:num w:numId="4">
    <w:abstractNumId w:val="6"/>
  </w:num>
  <w:num w:numId="5">
    <w:abstractNumId w:val="4"/>
  </w:num>
  <w:num w:numId="6">
    <w:abstractNumId w:val="14"/>
  </w:num>
  <w:num w:numId="7">
    <w:abstractNumId w:val="28"/>
  </w:num>
  <w:num w:numId="8">
    <w:abstractNumId w:val="9"/>
  </w:num>
  <w:num w:numId="9">
    <w:abstractNumId w:val="15"/>
  </w:num>
  <w:num w:numId="10">
    <w:abstractNumId w:val="23"/>
  </w:num>
  <w:num w:numId="11">
    <w:abstractNumId w:val="22"/>
  </w:num>
  <w:num w:numId="12">
    <w:abstractNumId w:val="33"/>
  </w:num>
  <w:num w:numId="13">
    <w:abstractNumId w:val="40"/>
  </w:num>
  <w:num w:numId="14">
    <w:abstractNumId w:val="24"/>
  </w:num>
  <w:num w:numId="15">
    <w:abstractNumId w:val="13"/>
  </w:num>
  <w:num w:numId="16">
    <w:abstractNumId w:val="31"/>
  </w:num>
  <w:num w:numId="17">
    <w:abstractNumId w:val="16"/>
  </w:num>
  <w:num w:numId="18">
    <w:abstractNumId w:val="37"/>
  </w:num>
  <w:num w:numId="19">
    <w:abstractNumId w:val="19"/>
  </w:num>
  <w:num w:numId="20">
    <w:abstractNumId w:val="8"/>
  </w:num>
  <w:num w:numId="21">
    <w:abstractNumId w:val="32"/>
  </w:num>
  <w:num w:numId="22">
    <w:abstractNumId w:val="17"/>
  </w:num>
  <w:num w:numId="23">
    <w:abstractNumId w:val="27"/>
  </w:num>
  <w:num w:numId="24">
    <w:abstractNumId w:val="7"/>
  </w:num>
  <w:num w:numId="25">
    <w:abstractNumId w:val="10"/>
  </w:num>
  <w:num w:numId="26">
    <w:abstractNumId w:val="11"/>
  </w:num>
  <w:num w:numId="27">
    <w:abstractNumId w:val="26"/>
  </w:num>
  <w:num w:numId="28">
    <w:abstractNumId w:val="39"/>
  </w:num>
  <w:num w:numId="29">
    <w:abstractNumId w:val="36"/>
  </w:num>
  <w:num w:numId="30">
    <w:abstractNumId w:val="3"/>
  </w:num>
  <w:num w:numId="31">
    <w:abstractNumId w:val="5"/>
  </w:num>
  <w:num w:numId="32">
    <w:abstractNumId w:val="21"/>
  </w:num>
  <w:num w:numId="33">
    <w:abstractNumId w:val="34"/>
  </w:num>
  <w:num w:numId="34">
    <w:abstractNumId w:val="29"/>
  </w:num>
  <w:num w:numId="35">
    <w:abstractNumId w:val="20"/>
  </w:num>
  <w:num w:numId="36">
    <w:abstractNumId w:val="1"/>
  </w:num>
  <w:num w:numId="37">
    <w:abstractNumId w:val="35"/>
  </w:num>
  <w:num w:numId="38">
    <w:abstractNumId w:val="18"/>
  </w:num>
  <w:num w:numId="39">
    <w:abstractNumId w:val="0"/>
  </w:num>
  <w:num w:numId="40">
    <w:abstractNumId w:val="25"/>
  </w:num>
  <w:num w:numId="41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06E93"/>
    <w:rsid w:val="00150BDF"/>
    <w:rsid w:val="00191B39"/>
    <w:rsid w:val="001A32BA"/>
    <w:rsid w:val="001A6F36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856AC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E1F95"/>
    <w:rsid w:val="003E25B7"/>
    <w:rsid w:val="003F1622"/>
    <w:rsid w:val="00400F14"/>
    <w:rsid w:val="00401D21"/>
    <w:rsid w:val="00417C76"/>
    <w:rsid w:val="0048286D"/>
    <w:rsid w:val="004A5C82"/>
    <w:rsid w:val="004A5DBF"/>
    <w:rsid w:val="004A7097"/>
    <w:rsid w:val="004B148D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E09D1"/>
    <w:rsid w:val="005F12D5"/>
    <w:rsid w:val="00616577"/>
    <w:rsid w:val="0064621B"/>
    <w:rsid w:val="00653466"/>
    <w:rsid w:val="00667FE5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4000B"/>
    <w:rsid w:val="00954577"/>
    <w:rsid w:val="00980448"/>
    <w:rsid w:val="00981E84"/>
    <w:rsid w:val="009861C7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635CB"/>
    <w:rsid w:val="00C7573A"/>
    <w:rsid w:val="00C765E5"/>
    <w:rsid w:val="00C81619"/>
    <w:rsid w:val="00CA59C1"/>
    <w:rsid w:val="00CF4835"/>
    <w:rsid w:val="00CF6673"/>
    <w:rsid w:val="00D00567"/>
    <w:rsid w:val="00D0461B"/>
    <w:rsid w:val="00D32063"/>
    <w:rsid w:val="00D333FF"/>
    <w:rsid w:val="00D40756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B3AB0"/>
    <w:rsid w:val="00DC6F8D"/>
    <w:rsid w:val="00DD7504"/>
    <w:rsid w:val="00DE5942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5FE1BF-56C5-4753-99E3-759946F4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99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99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dc.gov/violenceprevention/pdf/YV_DataSheet_Summer2009-a.pdf" TargetMode="External"/><Relationship Id="rId18" Type="http://schemas.openxmlformats.org/officeDocument/2006/relationships/hyperlink" Target="http://www.imdb.com/title/tt0988108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ohchr.org/EN/UDHR/Pages/Language.aspx?LangID=blg" TargetMode="External"/><Relationship Id="rId17" Type="http://schemas.openxmlformats.org/officeDocument/2006/relationships/hyperlink" Target="http://www.marginalia.bg/analizi/konformizmat-li-e-lekarstvoto-sreshtu-tormoza-v-uchilisht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larkprosecutor.org/html/domviol/facts.ht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arningtogive.or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animusassociation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ohchr.org/EN/UDHR/Pages/Language.aspx?LangID=blg" TargetMode="External"/><Relationship Id="rId19" Type="http://schemas.openxmlformats.org/officeDocument/2006/relationships/hyperlink" Target="http://olweus.org/public/bullying.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llying.org/external/documents/Bullying.org_Bullying_Myths-Facts%20Pamphlet.pdf" TargetMode="External"/><Relationship Id="rId14" Type="http://schemas.openxmlformats.org/officeDocument/2006/relationships/hyperlink" Target="http://www.voicesofyouth.org/sections/violence-war-and-conflict/pages/the-big-picture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113DC-2047-48BE-8664-F18A3736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2776</Words>
  <Characters>15826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 Bakardzhieva</dc:creator>
  <cp:lastModifiedBy>Teodora Bakardzhieva</cp:lastModifiedBy>
  <cp:revision>5</cp:revision>
  <cp:lastPrinted>2016-06-29T11:34:00Z</cp:lastPrinted>
  <dcterms:created xsi:type="dcterms:W3CDTF">2016-12-30T09:02:00Z</dcterms:created>
  <dcterms:modified xsi:type="dcterms:W3CDTF">2016-12-30T09:47:00Z</dcterms:modified>
</cp:coreProperties>
</file>