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18E" w:rsidRPr="00344C16" w:rsidRDefault="00942D5B" w:rsidP="003F1622">
      <w:pPr>
        <w:spacing w:before="240" w:after="0" w:line="276" w:lineRule="auto"/>
        <w:jc w:val="both"/>
        <w:rPr>
          <w:rFonts w:eastAsia="Times New Roman"/>
          <w:sz w:val="28"/>
          <w:lang w:val="bg-BG"/>
        </w:rPr>
      </w:pPr>
      <w:bookmarkStart w:id="0" w:name="_GoBack"/>
      <w:bookmarkEnd w:id="0"/>
      <w:r>
        <w:rPr>
          <w:noProof/>
          <w:sz w:val="28"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3877945</wp:posOffset>
            </wp:positionH>
            <wp:positionV relativeFrom="paragraph">
              <wp:posOffset>-687705</wp:posOffset>
            </wp:positionV>
            <wp:extent cx="2747010" cy="12598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6B39" w:rsidRPr="00344C16">
        <w:rPr>
          <w:rFonts w:eastAsia="Times New Roman"/>
          <w:b/>
          <w:bCs/>
          <w:color w:val="000000"/>
          <w:sz w:val="28"/>
          <w:lang w:val="bg-BG"/>
        </w:rPr>
        <w:t xml:space="preserve">05010 </w:t>
      </w:r>
      <w:r w:rsidR="008F7126" w:rsidRPr="00344C16">
        <w:rPr>
          <w:rFonts w:eastAsia="Times New Roman"/>
          <w:b/>
          <w:bCs/>
          <w:color w:val="000000"/>
          <w:sz w:val="28"/>
          <w:lang w:val="bg-BG"/>
        </w:rPr>
        <w:t xml:space="preserve">Подкрепа за творците и изкуството </w:t>
      </w:r>
    </w:p>
    <w:p w:rsidR="003A218E" w:rsidRPr="00344C16" w:rsidRDefault="003A218E" w:rsidP="003F1622">
      <w:pPr>
        <w:spacing w:before="240" w:after="0" w:line="276" w:lineRule="auto"/>
        <w:jc w:val="both"/>
        <w:rPr>
          <w:rFonts w:eastAsia="Times New Roman"/>
          <w:b/>
          <w:lang w:val="bg-BG"/>
        </w:rPr>
      </w:pPr>
      <w:r w:rsidRPr="00344C16">
        <w:rPr>
          <w:rFonts w:eastAsia="Times New Roman"/>
          <w:b/>
          <w:color w:val="000000"/>
          <w:lang w:val="bg-BG"/>
        </w:rPr>
        <w:t xml:space="preserve">Клас: </w:t>
      </w:r>
      <w:r w:rsidR="008F7126" w:rsidRPr="00344C16">
        <w:rPr>
          <w:rFonts w:eastAsia="Times New Roman"/>
          <w:b/>
          <w:color w:val="000000"/>
          <w:lang w:val="bg-BG"/>
        </w:rPr>
        <w:t>5</w:t>
      </w:r>
      <w:r w:rsidR="008F7126" w:rsidRPr="00344C16">
        <w:rPr>
          <w:rFonts w:eastAsia="Times New Roman"/>
          <w:b/>
          <w:color w:val="000000"/>
          <w:vertAlign w:val="superscript"/>
          <w:lang w:val="bg-BG"/>
        </w:rPr>
        <w:t>т</w:t>
      </w:r>
      <w:r w:rsidR="001A32BA" w:rsidRPr="00344C16">
        <w:rPr>
          <w:rFonts w:eastAsia="Times New Roman"/>
          <w:b/>
          <w:color w:val="000000"/>
          <w:vertAlign w:val="superscript"/>
          <w:lang w:val="bg-BG"/>
        </w:rPr>
        <w:t>и</w:t>
      </w:r>
    </w:p>
    <w:p w:rsidR="003A218E" w:rsidRPr="00344C16" w:rsidRDefault="008F7126" w:rsidP="003F1622">
      <w:pPr>
        <w:spacing w:before="240" w:after="0" w:line="276" w:lineRule="auto"/>
        <w:jc w:val="both"/>
        <w:rPr>
          <w:rFonts w:eastAsia="Times New Roman"/>
          <w:b/>
          <w:i/>
          <w:lang w:val="bg-BG"/>
        </w:rPr>
      </w:pPr>
      <w:r w:rsidRPr="00344C16">
        <w:rPr>
          <w:rFonts w:eastAsia="Times New Roman"/>
          <w:b/>
          <w:i/>
          <w:color w:val="000000"/>
          <w:lang w:val="bg-BG"/>
        </w:rPr>
        <w:t>Този урок въвежда понятията за подпомагане на изкуството и защо то е ценно за общността и хората</w:t>
      </w:r>
      <w:r w:rsidR="003A218E" w:rsidRPr="00344C16">
        <w:rPr>
          <w:rFonts w:eastAsia="Times New Roman"/>
          <w:b/>
          <w:i/>
          <w:color w:val="000000"/>
          <w:lang w:val="bg-BG"/>
        </w:rPr>
        <w:t>.</w:t>
      </w:r>
    </w:p>
    <w:p w:rsidR="003A218E" w:rsidRPr="00344C16" w:rsidRDefault="003A218E" w:rsidP="003F1622">
      <w:pPr>
        <w:spacing w:before="240" w:after="0" w:line="276" w:lineRule="auto"/>
        <w:jc w:val="both"/>
        <w:rPr>
          <w:rFonts w:eastAsia="Times New Roman"/>
          <w:lang w:val="bg-BG"/>
        </w:rPr>
      </w:pPr>
      <w:r w:rsidRPr="00344C16">
        <w:rPr>
          <w:rFonts w:eastAsia="Times New Roman"/>
          <w:b/>
          <w:bCs/>
          <w:color w:val="000000"/>
          <w:lang w:val="bg-BG"/>
        </w:rPr>
        <w:t>Продължителност</w:t>
      </w:r>
      <w:r w:rsidR="001A32BA" w:rsidRPr="00344C16">
        <w:rPr>
          <w:rFonts w:eastAsia="Times New Roman"/>
          <w:b/>
          <w:bCs/>
          <w:color w:val="000000"/>
          <w:lang w:val="bg-BG"/>
        </w:rPr>
        <w:t xml:space="preserve">: </w:t>
      </w:r>
      <w:r w:rsidR="008F7126" w:rsidRPr="00344C16">
        <w:rPr>
          <w:rFonts w:eastAsia="Times New Roman"/>
          <w:color w:val="000000"/>
          <w:lang w:val="bg-BG"/>
        </w:rPr>
        <w:t>Едно занятие</w:t>
      </w:r>
      <w:r w:rsidR="00AA5C3C" w:rsidRPr="00344C16">
        <w:rPr>
          <w:rFonts w:eastAsia="Times New Roman"/>
          <w:color w:val="000000"/>
          <w:lang w:val="bg-BG"/>
        </w:rPr>
        <w:t xml:space="preserve"> </w:t>
      </w:r>
      <w:r w:rsidR="00344C16">
        <w:rPr>
          <w:rFonts w:eastAsia="Times New Roman"/>
          <w:color w:val="000000"/>
          <w:lang w:val="bg-BG"/>
        </w:rPr>
        <w:t>от</w:t>
      </w:r>
      <w:r w:rsidR="00AA5C3C" w:rsidRPr="00344C16">
        <w:rPr>
          <w:rFonts w:eastAsia="Times New Roman"/>
          <w:color w:val="000000"/>
          <w:lang w:val="bg-BG"/>
        </w:rPr>
        <w:t xml:space="preserve"> 40 минути</w:t>
      </w:r>
    </w:p>
    <w:p w:rsidR="003A218E" w:rsidRPr="00344C16" w:rsidRDefault="003A218E" w:rsidP="003F1622">
      <w:pPr>
        <w:spacing w:before="240" w:after="0" w:line="276" w:lineRule="auto"/>
        <w:jc w:val="both"/>
        <w:rPr>
          <w:rFonts w:eastAsia="Times New Roman" w:cs="Calibri"/>
          <w:lang w:val="bg-BG"/>
        </w:rPr>
      </w:pPr>
      <w:r w:rsidRPr="00344C16">
        <w:rPr>
          <w:rFonts w:eastAsia="Times New Roman" w:cs="Calibri"/>
          <w:b/>
          <w:bCs/>
          <w:color w:val="000000"/>
          <w:lang w:val="bg-BG"/>
        </w:rPr>
        <w:t>Цели</w:t>
      </w:r>
      <w:r w:rsidR="001A32BA" w:rsidRPr="00344C16">
        <w:rPr>
          <w:rFonts w:eastAsia="Times New Roman" w:cs="Calibri"/>
          <w:b/>
          <w:bCs/>
          <w:color w:val="000000"/>
          <w:lang w:val="bg-BG"/>
        </w:rPr>
        <w:t>:</w:t>
      </w:r>
      <w:r w:rsidRPr="00344C16">
        <w:rPr>
          <w:rFonts w:eastAsia="Times New Roman" w:cs="Calibri"/>
          <w:b/>
          <w:bCs/>
          <w:color w:val="000000"/>
          <w:lang w:val="bg-BG"/>
        </w:rPr>
        <w:t> </w:t>
      </w:r>
    </w:p>
    <w:p w:rsidR="008F7126" w:rsidRPr="00344C16" w:rsidRDefault="008F7126" w:rsidP="008F7126">
      <w:pPr>
        <w:spacing w:after="0" w:line="276" w:lineRule="auto"/>
        <w:jc w:val="both"/>
        <w:textAlignment w:val="baseline"/>
        <w:rPr>
          <w:rFonts w:eastAsia="Times New Roman" w:cs="Calibri"/>
          <w:i/>
          <w:color w:val="000000"/>
          <w:lang w:val="bg-BG"/>
        </w:rPr>
      </w:pPr>
      <w:r w:rsidRPr="00344C16">
        <w:rPr>
          <w:rFonts w:eastAsia="Times New Roman" w:cs="Calibri"/>
          <w:i/>
          <w:color w:val="000000"/>
          <w:lang w:val="bg-BG"/>
        </w:rPr>
        <w:t xml:space="preserve">Учениците ще: </w:t>
      </w:r>
    </w:p>
    <w:p w:rsidR="008F7126" w:rsidRPr="00344C16" w:rsidRDefault="008F7126" w:rsidP="008F7126">
      <w:pPr>
        <w:numPr>
          <w:ilvl w:val="0"/>
          <w:numId w:val="1"/>
        </w:numPr>
        <w:shd w:val="clear" w:color="auto" w:fill="FFFFFF"/>
        <w:spacing w:after="100" w:afterAutospacing="1" w:line="360" w:lineRule="atLeast"/>
        <w:jc w:val="both"/>
        <w:rPr>
          <w:rFonts w:eastAsia="Times New Roman" w:cs="Calibri"/>
          <w:lang w:val="bg-BG"/>
        </w:rPr>
      </w:pPr>
      <w:r w:rsidRPr="00344C16">
        <w:rPr>
          <w:rFonts w:eastAsia="Times New Roman" w:cs="Calibri"/>
          <w:lang w:val="bg-BG"/>
        </w:rPr>
        <w:t>разберат защо изкуството е подкрепяно от дарители</w:t>
      </w:r>
      <w:r w:rsidR="006D4075" w:rsidRPr="00344C16">
        <w:rPr>
          <w:rFonts w:eastAsia="Times New Roman" w:cs="Calibri"/>
          <w:lang w:val="bg-BG"/>
        </w:rPr>
        <w:t>;</w:t>
      </w:r>
    </w:p>
    <w:p w:rsidR="003A218E" w:rsidRPr="00344C16" w:rsidRDefault="008F7126" w:rsidP="008F71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eastAsia="Times New Roman" w:cs="Calibri"/>
          <w:lang w:val="bg-BG"/>
        </w:rPr>
      </w:pPr>
      <w:r w:rsidRPr="00344C16">
        <w:rPr>
          <w:rFonts w:eastAsia="Times New Roman" w:cs="Calibri"/>
          <w:lang w:val="bg-BG"/>
        </w:rPr>
        <w:t>дефинират изкуството като ценност за обществото.</w:t>
      </w:r>
    </w:p>
    <w:p w:rsidR="003A218E" w:rsidRPr="00344C16" w:rsidRDefault="003A218E" w:rsidP="003F1622">
      <w:pPr>
        <w:spacing w:before="240" w:after="0" w:line="276" w:lineRule="auto"/>
        <w:jc w:val="both"/>
        <w:rPr>
          <w:rFonts w:eastAsia="Times New Roman" w:cs="Calibri"/>
          <w:lang w:val="bg-BG"/>
        </w:rPr>
      </w:pPr>
      <w:r w:rsidRPr="00344C16">
        <w:rPr>
          <w:rFonts w:eastAsia="Times New Roman" w:cs="Calibri"/>
          <w:b/>
          <w:bCs/>
          <w:color w:val="000000"/>
          <w:lang w:val="bg-BG"/>
        </w:rPr>
        <w:t>Материали</w:t>
      </w:r>
      <w:r w:rsidR="001A32BA" w:rsidRPr="00344C16">
        <w:rPr>
          <w:rFonts w:eastAsia="Times New Roman" w:cs="Calibri"/>
          <w:b/>
          <w:bCs/>
          <w:color w:val="000000"/>
          <w:lang w:val="bg-BG"/>
        </w:rPr>
        <w:t>:</w:t>
      </w:r>
      <w:r w:rsidRPr="00344C16">
        <w:rPr>
          <w:rFonts w:eastAsia="Times New Roman" w:cs="Calibri"/>
          <w:b/>
          <w:bCs/>
          <w:color w:val="000000"/>
          <w:lang w:val="bg-BG"/>
        </w:rPr>
        <w:t> </w:t>
      </w:r>
    </w:p>
    <w:p w:rsidR="006C4258" w:rsidRPr="00344C16" w:rsidRDefault="006C4258" w:rsidP="006C4258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="Calibri"/>
          <w:lang w:val="bg-BG"/>
        </w:rPr>
      </w:pPr>
      <w:r w:rsidRPr="00344C16">
        <w:rPr>
          <w:rFonts w:cs="Calibri"/>
          <w:lang w:val="bg-BG"/>
        </w:rPr>
        <w:t>Компютър и интернет връзка</w:t>
      </w:r>
      <w:r w:rsidR="006D4075" w:rsidRPr="00344C16">
        <w:rPr>
          <w:rFonts w:cs="Calibri"/>
          <w:lang w:val="bg-BG"/>
        </w:rPr>
        <w:t>;</w:t>
      </w:r>
      <w:r w:rsidRPr="00344C16">
        <w:rPr>
          <w:rFonts w:cs="Calibri"/>
          <w:lang w:val="bg-BG"/>
        </w:rPr>
        <w:t xml:space="preserve"> </w:t>
      </w:r>
    </w:p>
    <w:p w:rsidR="006C4258" w:rsidRPr="00344C16" w:rsidRDefault="006C4258" w:rsidP="006C4258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="Calibri"/>
          <w:lang w:val="bg-BG"/>
        </w:rPr>
      </w:pPr>
      <w:r w:rsidRPr="00344C16">
        <w:rPr>
          <w:rFonts w:cs="Calibri"/>
          <w:lang w:val="bg-BG"/>
        </w:rPr>
        <w:t xml:space="preserve">Приложение </w:t>
      </w:r>
      <w:r w:rsidR="002E6B39" w:rsidRPr="00344C16">
        <w:rPr>
          <w:rFonts w:cs="Calibri"/>
          <w:lang w:val="bg-BG"/>
        </w:rPr>
        <w:t xml:space="preserve">№ </w:t>
      </w:r>
      <w:r w:rsidRPr="00344C16">
        <w:rPr>
          <w:rFonts w:cs="Calibri"/>
          <w:lang w:val="bg-BG"/>
        </w:rPr>
        <w:t>1</w:t>
      </w:r>
      <w:r w:rsidR="002E6B39" w:rsidRPr="00344C16">
        <w:rPr>
          <w:rFonts w:cs="Calibri"/>
          <w:lang w:val="bg-BG"/>
        </w:rPr>
        <w:t>:</w:t>
      </w:r>
      <w:r w:rsidRPr="00344C16">
        <w:rPr>
          <w:rFonts w:cs="Calibri"/>
          <w:lang w:val="bg-BG"/>
        </w:rPr>
        <w:t xml:space="preserve"> </w:t>
      </w:r>
      <w:r w:rsidR="002E6B39" w:rsidRPr="00344C16">
        <w:rPr>
          <w:rFonts w:cs="Calibri"/>
          <w:lang w:val="bg-BG"/>
        </w:rPr>
        <w:t>И</w:t>
      </w:r>
      <w:r w:rsidRPr="00344C16">
        <w:rPr>
          <w:rFonts w:cs="Calibri"/>
          <w:lang w:val="bg-BG"/>
        </w:rPr>
        <w:t>сто</w:t>
      </w:r>
      <w:r w:rsidR="002E6B39" w:rsidRPr="00344C16">
        <w:rPr>
          <w:rFonts w:cs="Calibri"/>
          <w:lang w:val="bg-BG"/>
        </w:rPr>
        <w:t>рията на Андон и Стойна Виячеви</w:t>
      </w:r>
      <w:r w:rsidR="006D4075" w:rsidRPr="00344C16">
        <w:rPr>
          <w:rFonts w:cs="Calibri"/>
          <w:lang w:val="bg-BG"/>
        </w:rPr>
        <w:t>.</w:t>
      </w:r>
    </w:p>
    <w:p w:rsidR="003A218E" w:rsidRPr="00344C16" w:rsidRDefault="003A218E" w:rsidP="003F1622">
      <w:pPr>
        <w:spacing w:before="240" w:after="0" w:line="276" w:lineRule="auto"/>
        <w:jc w:val="both"/>
        <w:rPr>
          <w:rFonts w:eastAsia="Times New Roman"/>
          <w:lang w:val="bg-BG"/>
        </w:rPr>
      </w:pPr>
      <w:r w:rsidRPr="00344C16">
        <w:rPr>
          <w:rFonts w:eastAsia="Times New Roman"/>
          <w:b/>
          <w:bCs/>
          <w:color w:val="000000"/>
          <w:lang w:val="bg-BG"/>
        </w:rPr>
        <w:t>Библиография</w:t>
      </w:r>
      <w:r w:rsidR="001A32BA" w:rsidRPr="00344C16">
        <w:rPr>
          <w:rFonts w:eastAsia="Times New Roman"/>
          <w:b/>
          <w:bCs/>
          <w:color w:val="000000"/>
          <w:lang w:val="bg-BG"/>
        </w:rPr>
        <w:t>:</w:t>
      </w:r>
      <w:r w:rsidRPr="00344C16">
        <w:rPr>
          <w:rFonts w:eastAsia="Times New Roman"/>
          <w:b/>
          <w:bCs/>
          <w:color w:val="000000"/>
          <w:lang w:val="bg-BG"/>
        </w:rPr>
        <w:t> </w:t>
      </w:r>
    </w:p>
    <w:p w:rsidR="002E6B39" w:rsidRPr="00344C16" w:rsidRDefault="006C4258" w:rsidP="002E6B39">
      <w:pPr>
        <w:numPr>
          <w:ilvl w:val="0"/>
          <w:numId w:val="9"/>
        </w:numPr>
        <w:spacing w:after="0" w:line="276" w:lineRule="auto"/>
        <w:jc w:val="both"/>
        <w:rPr>
          <w:rFonts w:eastAsia="Times New Roman"/>
          <w:color w:val="0000FF"/>
          <w:lang w:val="bg-BG"/>
        </w:rPr>
      </w:pPr>
      <w:r w:rsidRPr="00344C16">
        <w:rPr>
          <w:rFonts w:eastAsia="Times New Roman"/>
          <w:color w:val="0000FF"/>
          <w:lang w:val="bg-BG"/>
        </w:rPr>
        <w:t xml:space="preserve">Линк към видео – Кой е меценатът Ботю Бараков: </w:t>
      </w:r>
    </w:p>
    <w:p w:rsidR="006C4258" w:rsidRPr="00344C16" w:rsidRDefault="006C4258" w:rsidP="002E6B39">
      <w:pPr>
        <w:spacing w:after="0" w:line="276" w:lineRule="auto"/>
        <w:ind w:left="720"/>
        <w:jc w:val="both"/>
        <w:rPr>
          <w:rFonts w:eastAsia="Times New Roman"/>
          <w:color w:val="0000FF"/>
          <w:lang w:val="bg-BG"/>
        </w:rPr>
      </w:pPr>
      <w:hyperlink r:id="rId9" w:history="1">
        <w:r w:rsidRPr="00344C16">
          <w:rPr>
            <w:rStyle w:val="Hyperlink"/>
            <w:rFonts w:eastAsia="Times New Roman"/>
            <w:lang w:val="bg-BG"/>
          </w:rPr>
          <w:t>http://bnt.bg/part-of-show/dokumentalen-film-za-metsenata-bot-o-barakov</w:t>
        </w:r>
      </w:hyperlink>
    </w:p>
    <w:p w:rsidR="006C4258" w:rsidRPr="00344C16" w:rsidRDefault="007E1A5E" w:rsidP="007E1A5E">
      <w:pPr>
        <w:numPr>
          <w:ilvl w:val="0"/>
          <w:numId w:val="9"/>
        </w:numPr>
        <w:spacing w:before="240" w:after="0" w:line="276" w:lineRule="auto"/>
        <w:jc w:val="both"/>
        <w:rPr>
          <w:rFonts w:eastAsia="Times New Roman"/>
          <w:color w:val="0000FF"/>
          <w:lang w:val="bg-BG"/>
        </w:rPr>
      </w:pPr>
      <w:r w:rsidRPr="00344C16">
        <w:rPr>
          <w:rFonts w:eastAsia="Times New Roman"/>
          <w:color w:val="0000FF"/>
          <w:lang w:val="bg-BG"/>
        </w:rPr>
        <w:t>Сайт з</w:t>
      </w:r>
      <w:r w:rsidR="006C4258" w:rsidRPr="00344C16">
        <w:rPr>
          <w:rFonts w:eastAsia="Times New Roman"/>
          <w:color w:val="0000FF"/>
          <w:lang w:val="bg-BG"/>
        </w:rPr>
        <w:t>а Ботю Бараков: http://www.botyobarakov.com/</w:t>
      </w:r>
    </w:p>
    <w:p w:rsidR="003F1622" w:rsidRPr="00344C16" w:rsidRDefault="003F1622" w:rsidP="003F1622">
      <w:pPr>
        <w:spacing w:before="240" w:after="0" w:line="276" w:lineRule="auto"/>
        <w:jc w:val="both"/>
        <w:rPr>
          <w:rFonts w:eastAsia="Times New Roman"/>
          <w:b/>
          <w:bCs/>
          <w:color w:val="000000"/>
          <w:lang w:val="bg-BG"/>
        </w:rPr>
      </w:pPr>
    </w:p>
    <w:p w:rsidR="006C4258" w:rsidRPr="00344C16" w:rsidRDefault="002E6B39" w:rsidP="006C4258">
      <w:pPr>
        <w:spacing w:after="200" w:line="276" w:lineRule="auto"/>
        <w:rPr>
          <w:b/>
          <w:lang w:val="bg-BG"/>
        </w:rPr>
      </w:pPr>
      <w:r w:rsidRPr="00344C16">
        <w:rPr>
          <w:b/>
          <w:lang w:val="bg-BG"/>
        </w:rPr>
        <w:t>Инструкции</w:t>
      </w:r>
    </w:p>
    <w:p w:rsidR="006C4258" w:rsidRPr="00344C16" w:rsidRDefault="006C4258" w:rsidP="006C4258">
      <w:pPr>
        <w:spacing w:after="200" w:line="276" w:lineRule="auto"/>
        <w:rPr>
          <w:b/>
          <w:bCs/>
          <w:lang w:val="bg-BG"/>
        </w:rPr>
      </w:pPr>
      <w:r w:rsidRPr="00344C16">
        <w:rPr>
          <w:b/>
          <w:bCs/>
          <w:i/>
          <w:lang w:val="bg-BG"/>
        </w:rPr>
        <w:t>Насочващи дейности</w:t>
      </w:r>
      <w:r w:rsidRPr="00344C16">
        <w:rPr>
          <w:b/>
          <w:bCs/>
          <w:lang w:val="bg-BG"/>
        </w:rPr>
        <w:t>:</w:t>
      </w:r>
    </w:p>
    <w:p w:rsidR="006C4258" w:rsidRPr="00344C16" w:rsidRDefault="006C4258" w:rsidP="007F0C4F">
      <w:pPr>
        <w:numPr>
          <w:ilvl w:val="0"/>
          <w:numId w:val="12"/>
        </w:numPr>
        <w:spacing w:after="0" w:line="276" w:lineRule="auto"/>
        <w:ind w:left="709"/>
        <w:jc w:val="both"/>
        <w:rPr>
          <w:lang w:val="bg-BG"/>
        </w:rPr>
      </w:pPr>
      <w:r w:rsidRPr="00344C16">
        <w:rPr>
          <w:lang w:val="bg-BG"/>
        </w:rPr>
        <w:t>Разгледайте заедно с д</w:t>
      </w:r>
      <w:r w:rsidR="007E1A5E" w:rsidRPr="00344C16">
        <w:rPr>
          <w:lang w:val="bg-BG"/>
        </w:rPr>
        <w:t>ецата сайта з</w:t>
      </w:r>
      <w:r w:rsidRPr="00344C16">
        <w:rPr>
          <w:lang w:val="bg-BG"/>
        </w:rPr>
        <w:t xml:space="preserve">а Ботю Бараков. След като разгледате отделните секции, разсъждавайте върху следните въпроси: </w:t>
      </w:r>
      <w:r w:rsidRPr="00344C16">
        <w:rPr>
          <w:i/>
          <w:lang w:val="bg-BG"/>
        </w:rPr>
        <w:t>Какъв е бил Ботю Бараков? С какво се е занимавал?  Как е подкрепял изкуството? Защо е подкрепял изкуството? Какво значи да си меценат?</w:t>
      </w:r>
      <w:r w:rsidRPr="00344C16">
        <w:rPr>
          <w:lang w:val="bg-BG"/>
        </w:rPr>
        <w:t xml:space="preserve"> Запишете отговорите</w:t>
      </w:r>
      <w:r w:rsidR="007E1A5E" w:rsidRPr="00344C16">
        <w:rPr>
          <w:lang w:val="bg-BG"/>
        </w:rPr>
        <w:t xml:space="preserve"> на учениците</w:t>
      </w:r>
      <w:r w:rsidRPr="00344C16">
        <w:rPr>
          <w:lang w:val="bg-BG"/>
        </w:rPr>
        <w:t xml:space="preserve"> на дъската. </w:t>
      </w:r>
    </w:p>
    <w:p w:rsidR="006C4258" w:rsidRPr="00344C16" w:rsidRDefault="006C4258" w:rsidP="007F0C4F">
      <w:pPr>
        <w:numPr>
          <w:ilvl w:val="0"/>
          <w:numId w:val="12"/>
        </w:numPr>
        <w:spacing w:after="0" w:line="276" w:lineRule="auto"/>
        <w:ind w:left="709"/>
        <w:jc w:val="both"/>
        <w:rPr>
          <w:lang w:val="bg-BG"/>
        </w:rPr>
      </w:pPr>
      <w:r w:rsidRPr="00344C16">
        <w:rPr>
          <w:lang w:val="bg-BG"/>
        </w:rPr>
        <w:t xml:space="preserve">Гледайте видеото от библиографията – сайт на БНТ, </w:t>
      </w:r>
      <w:r w:rsidR="007F0C4F" w:rsidRPr="00344C16">
        <w:rPr>
          <w:lang w:val="bg-BG"/>
        </w:rPr>
        <w:t>„</w:t>
      </w:r>
      <w:r w:rsidRPr="00344C16">
        <w:rPr>
          <w:lang w:val="bg-BG"/>
        </w:rPr>
        <w:t>Денят започва с култура</w:t>
      </w:r>
      <w:r w:rsidR="0063154E" w:rsidRPr="00344C16">
        <w:rPr>
          <w:lang w:val="bg-BG"/>
        </w:rPr>
        <w:t>”</w:t>
      </w:r>
      <w:r w:rsidRPr="00344C16">
        <w:rPr>
          <w:lang w:val="bg-BG"/>
        </w:rPr>
        <w:t>.</w:t>
      </w:r>
      <w:r w:rsidR="007F0C4F" w:rsidRPr="00344C16">
        <w:rPr>
          <w:lang w:val="bg-BG"/>
        </w:rPr>
        <w:t xml:space="preserve"> </w:t>
      </w:r>
      <w:r w:rsidRPr="00344C16">
        <w:rPr>
          <w:lang w:val="bg-BG"/>
        </w:rPr>
        <w:t xml:space="preserve">Коментирайте разговора с неговия племенник – на кои от горните въпроси той дава отговор? </w:t>
      </w:r>
    </w:p>
    <w:p w:rsidR="006C4258" w:rsidRPr="00344C16" w:rsidRDefault="006C4258" w:rsidP="00EE4B63">
      <w:pPr>
        <w:numPr>
          <w:ilvl w:val="0"/>
          <w:numId w:val="12"/>
        </w:numPr>
        <w:spacing w:after="0" w:line="276" w:lineRule="auto"/>
        <w:ind w:left="709"/>
        <w:jc w:val="both"/>
        <w:rPr>
          <w:lang w:val="bg-BG"/>
        </w:rPr>
      </w:pPr>
      <w:r w:rsidRPr="00344C16">
        <w:rPr>
          <w:lang w:val="bg-BG"/>
        </w:rPr>
        <w:t>Прочетете и напишете на дъската мисълта на Бараков</w:t>
      </w:r>
      <w:r w:rsidR="0063154E" w:rsidRPr="00344C16">
        <w:rPr>
          <w:lang w:val="bg-BG"/>
        </w:rPr>
        <w:t>:</w:t>
      </w:r>
      <w:r w:rsidRPr="00344C16">
        <w:rPr>
          <w:lang w:val="bg-BG"/>
        </w:rPr>
        <w:t xml:space="preserve"> </w:t>
      </w:r>
      <w:r w:rsidRPr="00344C16">
        <w:rPr>
          <w:i/>
          <w:lang w:val="bg-BG"/>
        </w:rPr>
        <w:t>„Всяко изкуство прави хората по-добри. Изкуството – това е бъдещата религия на цялото човечество“.</w:t>
      </w:r>
      <w:r w:rsidRPr="00344C16">
        <w:rPr>
          <w:lang w:val="bg-BG"/>
        </w:rPr>
        <w:t xml:space="preserve"> Помолете децата да тълкуват тези думи. Защо изкуството прави хората по-добри? </w:t>
      </w:r>
    </w:p>
    <w:p w:rsidR="00EE4B63" w:rsidRPr="00344C16" w:rsidRDefault="006C4258" w:rsidP="00EE4B63">
      <w:pPr>
        <w:numPr>
          <w:ilvl w:val="0"/>
          <w:numId w:val="12"/>
        </w:numPr>
        <w:spacing w:after="0" w:line="276" w:lineRule="auto"/>
        <w:ind w:left="709"/>
        <w:jc w:val="both"/>
        <w:rPr>
          <w:lang w:val="bg-BG"/>
        </w:rPr>
      </w:pPr>
      <w:r w:rsidRPr="00344C16">
        <w:rPr>
          <w:lang w:val="bg-BG"/>
        </w:rPr>
        <w:t xml:space="preserve">Направете дискусия - как бихте тълкували фразата </w:t>
      </w:r>
      <w:r w:rsidRPr="00344C16">
        <w:rPr>
          <w:b/>
          <w:lang w:val="bg-BG"/>
        </w:rPr>
        <w:t>„</w:t>
      </w:r>
      <w:r w:rsidRPr="00344C16">
        <w:rPr>
          <w:b/>
          <w:i/>
          <w:lang w:val="bg-BG"/>
        </w:rPr>
        <w:t>изкуството - бъдеща религия на човечеството“</w:t>
      </w:r>
      <w:r w:rsidRPr="00344C16">
        <w:rPr>
          <w:lang w:val="bg-BG"/>
        </w:rPr>
        <w:t xml:space="preserve"> – дискусията може да е в посока – изкуството развива различни наши сетива – към красивото, към хармонията, кара ни да откриваме красивото и естетика</w:t>
      </w:r>
      <w:r w:rsidR="0063154E" w:rsidRPr="00344C16">
        <w:rPr>
          <w:lang w:val="bg-BG"/>
        </w:rPr>
        <w:t>та</w:t>
      </w:r>
      <w:r w:rsidRPr="00344C16">
        <w:rPr>
          <w:lang w:val="bg-BG"/>
        </w:rPr>
        <w:t xml:space="preserve">, </w:t>
      </w:r>
      <w:r w:rsidRPr="00344C16">
        <w:rPr>
          <w:lang w:val="bg-BG"/>
        </w:rPr>
        <w:lastRenderedPageBreak/>
        <w:t>извън ежедневието, да изпитваме вълнение, да съпреживяваме едн</w:t>
      </w:r>
      <w:r w:rsidR="00027502" w:rsidRPr="00344C16">
        <w:rPr>
          <w:lang w:val="bg-BG"/>
        </w:rPr>
        <w:t>а</w:t>
      </w:r>
      <w:r w:rsidRPr="00344C16">
        <w:rPr>
          <w:lang w:val="bg-BG"/>
        </w:rPr>
        <w:t xml:space="preserve"> творба, да откриваме отговори на въпроси, които ни вълнуват, да изпитваме възвишени емоции и чувства, ако повечето хора се вълнуват от изкуство и са запалени зрители, читатели,  посетители на музеи и т.н, те стават общност и света е по-красив и по-богат. </w:t>
      </w:r>
    </w:p>
    <w:p w:rsidR="00EE4B63" w:rsidRPr="00344C16" w:rsidRDefault="006C4258" w:rsidP="00EE4B63">
      <w:pPr>
        <w:numPr>
          <w:ilvl w:val="0"/>
          <w:numId w:val="12"/>
        </w:numPr>
        <w:spacing w:after="0" w:line="276" w:lineRule="auto"/>
        <w:ind w:left="709"/>
        <w:jc w:val="both"/>
        <w:rPr>
          <w:lang w:val="bg-BG"/>
        </w:rPr>
      </w:pPr>
      <w:r w:rsidRPr="00344C16">
        <w:rPr>
          <w:lang w:val="bg-BG"/>
        </w:rPr>
        <w:t>За домашна работа. Проучете в интернет</w:t>
      </w:r>
      <w:r w:rsidR="00EE4B63" w:rsidRPr="00344C16">
        <w:rPr>
          <w:lang w:val="bg-BG"/>
        </w:rPr>
        <w:t xml:space="preserve"> </w:t>
      </w:r>
      <w:r w:rsidR="00027502" w:rsidRPr="00344C16">
        <w:rPr>
          <w:lang w:val="bg-BG"/>
        </w:rPr>
        <w:t xml:space="preserve">и открийте снимки с </w:t>
      </w:r>
      <w:r w:rsidRPr="00344C16">
        <w:rPr>
          <w:lang w:val="bg-BG"/>
        </w:rPr>
        <w:t>репродукции</w:t>
      </w:r>
      <w:r w:rsidR="00027502" w:rsidRPr="00344C16">
        <w:rPr>
          <w:lang w:val="bg-BG"/>
        </w:rPr>
        <w:t xml:space="preserve"> от</w:t>
      </w:r>
      <w:r w:rsidRPr="00344C16">
        <w:rPr>
          <w:lang w:val="bg-BG"/>
        </w:rPr>
        <w:t xml:space="preserve"> творчеството на българския художник Владимир Димитров – Майстора. Кога и какво е рисувал? Кой е бил негов меценат. </w:t>
      </w:r>
    </w:p>
    <w:p w:rsidR="006C4258" w:rsidRPr="00344C16" w:rsidRDefault="006C4258" w:rsidP="00EE4B63">
      <w:pPr>
        <w:spacing w:after="0" w:line="276" w:lineRule="auto"/>
        <w:ind w:left="709"/>
        <w:jc w:val="both"/>
        <w:rPr>
          <w:lang w:val="bg-BG"/>
        </w:rPr>
      </w:pPr>
      <w:r w:rsidRPr="00344C16">
        <w:rPr>
          <w:lang w:val="bg-BG"/>
        </w:rPr>
        <w:t>Насочете децата да ползват материала от Приложение</w:t>
      </w:r>
      <w:r w:rsidR="00EE4B63" w:rsidRPr="00344C16">
        <w:rPr>
          <w:lang w:val="bg-BG"/>
        </w:rPr>
        <w:t xml:space="preserve"> №</w:t>
      </w:r>
      <w:r w:rsidRPr="00344C16">
        <w:rPr>
          <w:lang w:val="bg-BG"/>
        </w:rPr>
        <w:t xml:space="preserve"> 1 и да разсъждават защо един художник и изобщо творец си заслужава да бъде подкрепян? Защо според тях Андон Виячев и жена му са били модели на Майстора? Защо хората с възможности имат порив да подкрепят хора на изкуството? </w:t>
      </w:r>
    </w:p>
    <w:p w:rsidR="006C4258" w:rsidRPr="00344C16" w:rsidRDefault="006C4258" w:rsidP="006C4258">
      <w:pPr>
        <w:spacing w:after="200"/>
        <w:rPr>
          <w:b/>
          <w:bCs/>
          <w:lang w:val="bg-BG"/>
        </w:rPr>
      </w:pPr>
    </w:p>
    <w:p w:rsidR="006C4258" w:rsidRPr="00344C16" w:rsidRDefault="006C4258" w:rsidP="006C4258">
      <w:pPr>
        <w:rPr>
          <w:lang w:val="bg-BG"/>
        </w:rPr>
      </w:pPr>
    </w:p>
    <w:p w:rsidR="006C4258" w:rsidRPr="00344C16" w:rsidRDefault="006C4258" w:rsidP="006C4258">
      <w:pPr>
        <w:rPr>
          <w:lang w:val="bg-BG"/>
        </w:rPr>
      </w:pPr>
    </w:p>
    <w:p w:rsidR="006C4258" w:rsidRPr="00344C16" w:rsidRDefault="006C4258" w:rsidP="006C4258">
      <w:pPr>
        <w:rPr>
          <w:lang w:val="bg-BG"/>
        </w:rPr>
      </w:pPr>
    </w:p>
    <w:p w:rsidR="006C4258" w:rsidRPr="00344C16" w:rsidRDefault="006C4258" w:rsidP="006C4258">
      <w:pPr>
        <w:spacing w:after="200"/>
        <w:rPr>
          <w:b/>
          <w:bCs/>
          <w:lang w:val="bg-BG"/>
        </w:rPr>
      </w:pPr>
    </w:p>
    <w:p w:rsidR="00027502" w:rsidRPr="00344C16" w:rsidRDefault="00027502" w:rsidP="006C4258">
      <w:pPr>
        <w:spacing w:after="200"/>
        <w:rPr>
          <w:b/>
          <w:bCs/>
          <w:lang w:val="bg-BG"/>
        </w:rPr>
      </w:pPr>
    </w:p>
    <w:p w:rsidR="006C4258" w:rsidRPr="00344C16" w:rsidRDefault="00F14C70" w:rsidP="006C4258">
      <w:pPr>
        <w:spacing w:after="200"/>
        <w:rPr>
          <w:b/>
          <w:bCs/>
          <w:lang w:val="bg-BG"/>
        </w:rPr>
      </w:pPr>
      <w:r w:rsidRPr="00344C16">
        <w:rPr>
          <w:b/>
          <w:bCs/>
          <w:lang w:val="bg-BG"/>
        </w:rPr>
        <w:br w:type="page"/>
      </w:r>
      <w:r w:rsidR="006C4258" w:rsidRPr="00344C16">
        <w:rPr>
          <w:b/>
          <w:bCs/>
          <w:lang w:val="bg-BG"/>
        </w:rPr>
        <w:lastRenderedPageBreak/>
        <w:t xml:space="preserve">Приложение </w:t>
      </w:r>
      <w:r w:rsidRPr="00344C16">
        <w:rPr>
          <w:b/>
          <w:bCs/>
          <w:lang w:val="bg-BG"/>
        </w:rPr>
        <w:t xml:space="preserve">№ </w:t>
      </w:r>
      <w:r w:rsidR="006C4258" w:rsidRPr="00344C16">
        <w:rPr>
          <w:b/>
          <w:bCs/>
          <w:lang w:val="bg-BG"/>
        </w:rPr>
        <w:t>1</w:t>
      </w:r>
    </w:p>
    <w:p w:rsidR="006C4258" w:rsidRPr="00344C16" w:rsidRDefault="006C4258" w:rsidP="006C4258">
      <w:pPr>
        <w:spacing w:after="200"/>
        <w:rPr>
          <w:b/>
          <w:bCs/>
          <w:lang w:val="bg-BG"/>
        </w:rPr>
      </w:pPr>
      <w:r w:rsidRPr="00344C16">
        <w:rPr>
          <w:b/>
          <w:bCs/>
          <w:lang w:val="bg-BG"/>
        </w:rPr>
        <w:t>Андон Виячев дарява 2 млн. лв. на родното си с. Шишковци</w:t>
      </w:r>
    </w:p>
    <w:p w:rsidR="006C4258" w:rsidRPr="00344C16" w:rsidRDefault="006C4258" w:rsidP="006C4258">
      <w:pPr>
        <w:spacing w:after="200" w:line="276" w:lineRule="auto"/>
        <w:rPr>
          <w:b/>
          <w:bCs/>
          <w:lang w:val="bg-BG"/>
        </w:rPr>
      </w:pPr>
      <w:r w:rsidRPr="00344C16">
        <w:rPr>
          <w:b/>
          <w:bCs/>
          <w:lang w:val="bg-BG"/>
        </w:rPr>
        <w:t>По</w:t>
      </w:r>
      <w:r w:rsidR="00F14C70" w:rsidRPr="00344C16">
        <w:rPr>
          <w:b/>
          <w:bCs/>
          <w:lang w:val="bg-BG"/>
        </w:rPr>
        <w:t xml:space="preserve"> волята му дарението трябва да „</w:t>
      </w:r>
      <w:r w:rsidRPr="00344C16">
        <w:rPr>
          <w:b/>
          <w:bCs/>
          <w:lang w:val="bg-BG"/>
        </w:rPr>
        <w:t>съдейства за културно-просветното развитие на селото, неговия стопански напредък и бедните жители"</w:t>
      </w:r>
    </w:p>
    <w:p w:rsidR="006C4258" w:rsidRPr="00344C16" w:rsidRDefault="00942D5B" w:rsidP="006C4258">
      <w:pPr>
        <w:spacing w:after="200" w:line="276" w:lineRule="auto"/>
        <w:rPr>
          <w:i/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6235700" cy="3832860"/>
            <wp:effectExtent l="0" t="0" r="0" b="0"/>
            <wp:docPr id="3" name="Picture 3" descr="Картината &quot;Семейство&quot; на Владимир Димитров - Майстора, на която са изобразени Андон и Стойна Виячев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ата &quot;Семейство&quot; на Владимир Димитров - Майстора, на която са изобразени Андон и Стойна Виячеви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0" cy="383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4258" w:rsidRPr="00344C16">
        <w:rPr>
          <w:i/>
          <w:lang w:val="bg-BG"/>
        </w:rPr>
        <w:t xml:space="preserve">Картината "Семейство" на Владимир Димитров - Майстора, на която са изобразени Андон и Стойна Виячеви   </w:t>
      </w:r>
    </w:p>
    <w:p w:rsidR="006C4258" w:rsidRPr="00344C16" w:rsidRDefault="006C4258" w:rsidP="00344C16">
      <w:pPr>
        <w:spacing w:after="200" w:line="276" w:lineRule="auto"/>
        <w:jc w:val="both"/>
        <w:rPr>
          <w:lang w:val="bg-BG"/>
        </w:rPr>
      </w:pPr>
      <w:r w:rsidRPr="00344C16">
        <w:rPr>
          <w:lang w:val="bg-BG"/>
        </w:rPr>
        <w:t>Андон Велинов Виячев (1868-1944) е учител и стопански деец, роден в с. Шишковци, Кюстендилско.</w:t>
      </w:r>
    </w:p>
    <w:p w:rsidR="006C4258" w:rsidRPr="00344C16" w:rsidRDefault="006C4258" w:rsidP="00344C16">
      <w:pPr>
        <w:spacing w:after="200" w:line="276" w:lineRule="auto"/>
        <w:jc w:val="both"/>
        <w:rPr>
          <w:lang w:val="bg-BG"/>
        </w:rPr>
      </w:pPr>
      <w:r w:rsidRPr="00344C16">
        <w:rPr>
          <w:lang w:val="bg-BG"/>
        </w:rPr>
        <w:t>В продължение на няколко години е учител в родното си село. Народен представител е в 11-тото Общо Народно събрание.</w:t>
      </w:r>
    </w:p>
    <w:p w:rsidR="006C4258" w:rsidRPr="00344C16" w:rsidRDefault="006C4258" w:rsidP="00344C16">
      <w:pPr>
        <w:spacing w:after="200" w:line="276" w:lineRule="auto"/>
        <w:jc w:val="both"/>
        <w:rPr>
          <w:lang w:val="bg-BG"/>
        </w:rPr>
      </w:pPr>
      <w:r w:rsidRPr="00344C16">
        <w:rPr>
          <w:lang w:val="bg-BG"/>
        </w:rPr>
        <w:t>Занимава се с овощарство и оказва голямо влияние върху модернизирането на отрасъла. Пръв започва да засява нови сортове ябълки, лози и т.н.</w:t>
      </w:r>
    </w:p>
    <w:p w:rsidR="006C4258" w:rsidRPr="00344C16" w:rsidRDefault="006C4258" w:rsidP="00344C16">
      <w:pPr>
        <w:spacing w:after="200" w:line="276" w:lineRule="auto"/>
        <w:jc w:val="both"/>
        <w:rPr>
          <w:lang w:val="bg-BG"/>
        </w:rPr>
      </w:pPr>
      <w:r w:rsidRPr="00344C16">
        <w:rPr>
          <w:lang w:val="bg-BG"/>
        </w:rPr>
        <w:t>Личен приятел е на Владимир Димитров - Майстора и заедно със съпругата си Стойна са модели на известната картина на Майстора "Семейство".</w:t>
      </w:r>
    </w:p>
    <w:p w:rsidR="006C4258" w:rsidRPr="00344C16" w:rsidRDefault="006C4258" w:rsidP="00344C16">
      <w:pPr>
        <w:spacing w:after="200" w:line="276" w:lineRule="auto"/>
        <w:jc w:val="both"/>
        <w:rPr>
          <w:lang w:val="bg-BG"/>
        </w:rPr>
      </w:pPr>
      <w:r w:rsidRPr="00344C16">
        <w:rPr>
          <w:lang w:val="bg-BG"/>
        </w:rPr>
        <w:t>За благотворителна дейност е награден с почетен знак "За насърчаване към човеколюбие" ІІІ степен.</w:t>
      </w:r>
    </w:p>
    <w:p w:rsidR="006C4258" w:rsidRPr="00344C16" w:rsidRDefault="006C4258" w:rsidP="00344C16">
      <w:pPr>
        <w:spacing w:after="200" w:line="276" w:lineRule="auto"/>
        <w:jc w:val="both"/>
        <w:rPr>
          <w:lang w:val="bg-BG"/>
        </w:rPr>
      </w:pPr>
      <w:r w:rsidRPr="00344C16">
        <w:rPr>
          <w:lang w:val="bg-BG"/>
        </w:rPr>
        <w:lastRenderedPageBreak/>
        <w:t>През 1934 г. прави дарение от 2 млн. лв. за родното си село. С този капитал трябва да се образува фонд на неговото и на съпругата му име - "Андон и Стойна Виячеви".</w:t>
      </w:r>
    </w:p>
    <w:p w:rsidR="006C4258" w:rsidRPr="00344C16" w:rsidRDefault="006C4258" w:rsidP="00344C16">
      <w:pPr>
        <w:spacing w:after="200" w:line="276" w:lineRule="auto"/>
        <w:jc w:val="both"/>
        <w:rPr>
          <w:lang w:val="bg-BG"/>
        </w:rPr>
      </w:pPr>
      <w:r w:rsidRPr="00344C16">
        <w:rPr>
          <w:lang w:val="bg-BG"/>
        </w:rPr>
        <w:t>По волята му дарението трябва да "съдейства за културно-просветното развитие на селото, неговия стопански напредък и бедните жители".</w:t>
      </w:r>
    </w:p>
    <w:p w:rsidR="006C4258" w:rsidRPr="00344C16" w:rsidRDefault="006C4258" w:rsidP="00344C16">
      <w:pPr>
        <w:spacing w:after="200" w:line="276" w:lineRule="auto"/>
        <w:jc w:val="both"/>
        <w:rPr>
          <w:lang w:val="bg-BG"/>
        </w:rPr>
      </w:pPr>
      <w:r w:rsidRPr="00344C16">
        <w:rPr>
          <w:lang w:val="bg-BG"/>
        </w:rPr>
        <w:t>Част от приходите на капитала за 1935 г. е предназначена за построяване на гара със склад и жп линия при селото. С това Виячев се надява да улесни износа на производство на своите съселяни.</w:t>
      </w:r>
    </w:p>
    <w:p w:rsidR="006C4258" w:rsidRPr="00344C16" w:rsidRDefault="006C4258" w:rsidP="00344C16">
      <w:pPr>
        <w:spacing w:after="200" w:line="276" w:lineRule="auto"/>
        <w:jc w:val="both"/>
        <w:rPr>
          <w:lang w:val="bg-BG"/>
        </w:rPr>
      </w:pPr>
      <w:r w:rsidRPr="00344C16">
        <w:rPr>
          <w:lang w:val="bg-BG"/>
        </w:rPr>
        <w:t>Друга част от приходите трябва да послужат за строеж на училищна сграда.</w:t>
      </w:r>
    </w:p>
    <w:p w:rsidR="006C4258" w:rsidRPr="00344C16" w:rsidRDefault="006C4258" w:rsidP="00344C16">
      <w:pPr>
        <w:spacing w:after="200" w:line="276" w:lineRule="auto"/>
        <w:jc w:val="both"/>
        <w:rPr>
          <w:lang w:val="bg-BG"/>
        </w:rPr>
      </w:pPr>
      <w:r w:rsidRPr="00344C16">
        <w:rPr>
          <w:lang w:val="bg-BG"/>
        </w:rPr>
        <w:t>От 1935 г. средствата на фонда се оставят за капитализиране докато нараснат на 5 млн. От този момент нататък по волята на дарителя приходите трябва да се използват за издръжка на общината, за купуване на лекарства и медикаменти за болни и бедни хора, за брашно, което да се раздава на бедни семейства, за укрепване на брега на река Струма, за водоснабдяване и канализация, за павиране на улиците до селото.</w:t>
      </w:r>
    </w:p>
    <w:p w:rsidR="006C4258" w:rsidRPr="00344C16" w:rsidRDefault="006C4258" w:rsidP="00344C16">
      <w:pPr>
        <w:spacing w:after="200" w:line="276" w:lineRule="auto"/>
        <w:jc w:val="both"/>
        <w:rPr>
          <w:lang w:val="bg-BG"/>
        </w:rPr>
      </w:pPr>
      <w:r w:rsidRPr="00344C16">
        <w:rPr>
          <w:lang w:val="bg-BG"/>
        </w:rPr>
        <w:t>Съселяните на Виячев с благодарност приемат направените жестове. 1934 г. в летописната книга на училището е записано, че "населението отдава почит и благодарност на щедрия дарител с небивало тържество".</w:t>
      </w:r>
    </w:p>
    <w:p w:rsidR="006C4258" w:rsidRPr="00344C16" w:rsidRDefault="006C4258" w:rsidP="00344C16">
      <w:pPr>
        <w:spacing w:after="200" w:line="276" w:lineRule="auto"/>
        <w:jc w:val="both"/>
        <w:rPr>
          <w:lang w:val="bg-BG"/>
        </w:rPr>
      </w:pPr>
      <w:r w:rsidRPr="00344C16">
        <w:rPr>
          <w:lang w:val="bg-BG"/>
        </w:rPr>
        <w:t>Андон Виячев умира в родното си село Шишковци.</w:t>
      </w:r>
    </w:p>
    <w:p w:rsidR="006C4258" w:rsidRPr="00344C16" w:rsidRDefault="006C4258" w:rsidP="00344C16">
      <w:pPr>
        <w:jc w:val="both"/>
        <w:rPr>
          <w:lang w:val="bg-BG"/>
        </w:rPr>
      </w:pPr>
    </w:p>
    <w:p w:rsidR="006C4258" w:rsidRPr="00344C16" w:rsidRDefault="006C4258" w:rsidP="00344C16">
      <w:pPr>
        <w:jc w:val="both"/>
        <w:rPr>
          <w:lang w:val="bg-BG"/>
        </w:rPr>
      </w:pPr>
    </w:p>
    <w:p w:rsidR="006C4258" w:rsidRPr="00344C16" w:rsidRDefault="006C4258" w:rsidP="006C4258">
      <w:pPr>
        <w:rPr>
          <w:lang w:val="bg-BG"/>
        </w:rPr>
      </w:pPr>
    </w:p>
    <w:p w:rsidR="006C4258" w:rsidRPr="00344C16" w:rsidRDefault="006C4258" w:rsidP="006C4258">
      <w:pPr>
        <w:rPr>
          <w:lang w:val="bg-BG"/>
        </w:rPr>
      </w:pPr>
    </w:p>
    <w:p w:rsidR="006C4258" w:rsidRPr="00344C16" w:rsidRDefault="006C4258" w:rsidP="006C4258">
      <w:pPr>
        <w:rPr>
          <w:lang w:val="bg-BG"/>
        </w:rPr>
      </w:pPr>
    </w:p>
    <w:p w:rsidR="006C4258" w:rsidRPr="00344C16" w:rsidRDefault="006C4258" w:rsidP="006C4258">
      <w:pPr>
        <w:rPr>
          <w:lang w:val="bg-BG"/>
        </w:rPr>
      </w:pPr>
    </w:p>
    <w:p w:rsidR="00272638" w:rsidRPr="00344C16" w:rsidRDefault="00272638" w:rsidP="006C4258">
      <w:pPr>
        <w:spacing w:before="240" w:after="0" w:line="276" w:lineRule="auto"/>
        <w:jc w:val="both"/>
        <w:rPr>
          <w:rFonts w:eastAsia="Times New Roman"/>
          <w:color w:val="000000"/>
          <w:lang w:val="bg-BG"/>
        </w:rPr>
      </w:pPr>
    </w:p>
    <w:sectPr w:rsidR="00272638" w:rsidRPr="00344C16" w:rsidSect="003F162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B97" w:rsidRDefault="00AB2B97" w:rsidP="00530B3A">
      <w:pPr>
        <w:spacing w:after="0" w:line="240" w:lineRule="auto"/>
      </w:pPr>
      <w:r>
        <w:separator/>
      </w:r>
    </w:p>
  </w:endnote>
  <w:endnote w:type="continuationSeparator" w:id="0">
    <w:p w:rsidR="00AB2B97" w:rsidRDefault="00AB2B97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942D5B" w:rsidP="006C4258">
    <w:pPr>
      <w:pStyle w:val="Footer"/>
      <w:tabs>
        <w:tab w:val="clear" w:pos="9360"/>
        <w:tab w:val="center" w:pos="4680"/>
      </w:tabs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page">
            <wp:posOffset>6819265</wp:posOffset>
          </wp:positionH>
          <wp:positionV relativeFrom="page">
            <wp:posOffset>9072245</wp:posOffset>
          </wp:positionV>
          <wp:extent cx="316230" cy="359410"/>
          <wp:effectExtent l="0" t="0" r="7620" b="2540"/>
          <wp:wrapNone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230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-522605</wp:posOffset>
              </wp:positionH>
              <wp:positionV relativeFrom="paragraph">
                <wp:posOffset>-60325</wp:posOffset>
              </wp:positionV>
              <wp:extent cx="7031990" cy="0"/>
              <wp:effectExtent l="10795" t="6350" r="15240" b="12700"/>
              <wp:wrapNone/>
              <wp:docPr id="1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319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A5A5A5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5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ld5KAIAAEQEAAAOAAAAZHJzL2Uyb0RvYy54bWysU8GO2yAQvVfqPyDfE9tZJ5tYcVYrO+ll&#10;20bK9gMIYBsVAwI2TlT13zvgOMq2l6pqImFghsebeY/107kT6MSM5UoWUTpNIsQkUZTLpoi+ve4m&#10;ywhZhyXFQklWRBdmo6fNxw/rXudsplolKDMIQKTNe11ErXM6j2NLWtZhO1WaSQjWynTYwdI0MTW4&#10;B/ROxLMkWcS9MlQbRZi1sFsNwWgT8OuaEfe1ri1zSBQRcHNhNGE8+jHerHHeGKxbTq408D+w6DCX&#10;cOkNqsIOozfD/4DqODHKqtpNiepiVdecsFADVJMmv1VzaLFmoRZojtW3Ntn/B0u+nPYGcQraRUji&#10;DiQ6OIN50zpUKimhgcqgue9Tr20O6aXcG18pOcuDflHku0VSlS2WDQt8Xy8aQFJ/In53xC+shtuO&#10;/WdFIQe/ORWadq5N5yGhHegctLnctGFnhwhsPiYP6WoFEpIxFuN8PKiNdZ+Y6pCfFJHg0rcN5/j0&#10;Yp0ngvMxxW9LteNCBOmFRD2wnT0mSThhleDUR32eNc2xFAadMLjnee7/oSyI3Kd13IGHBe+KaJn4&#10;3+CqlmG6lTRc4zAXwxyoCOnBoTAgd50NXvmxSlbb5XaZTbLZYjvJkqqaPO/KbLLYpY/z6qEqyyr9&#10;6XmmWd5ySpn0VEffptnf+eL6ggbH3Zx7a0r8Hj10D8iO30A6KOvFHGxxVPSyN6PiYNWQfH1W/i3c&#10;r2F+//g3vwAAAP//AwBQSwMEFAAGAAgAAAAhAOIhIbTgAAAACgEAAA8AAABkcnMvZG93bnJldi54&#10;bWxMj09Lw0AQxe+C32EZwYu0m6a21JhN8S8FQdRY8DpNxiSanQ3ZbZt+e6d40NvMvMd7v0mXg23V&#10;jnrfODYwGUegiAtXNlwZWL8/jhagfEAusXVMBg7kYZmdnqSYlG7Pb7TLQ6UkhH2CBuoQukRrX9Rk&#10;0Y9dRyzap+stBln7Spc97iXctjqOorm22LA01NjRXU3Fd7610nv/deD5OsePi6fnl9X01T3Et5fG&#10;nJ8NN9egAg3hzwxHfEGHTJg2bsulV62B0SKeilWGqxmooyGKZxNQm9+LzlL9/4XsBwAA//8DAFBL&#10;AQItABQABgAIAAAAIQC2gziS/gAAAOEBAAATAAAAAAAAAAAAAAAAAAAAAABbQ29udGVudF9UeXBl&#10;c10ueG1sUEsBAi0AFAAGAAgAAAAhADj9If/WAAAAlAEAAAsAAAAAAAAAAAAAAAAALwEAAF9yZWxz&#10;Ly5yZWxzUEsBAi0AFAAGAAgAAAAhAKdaV3koAgAARAQAAA4AAAAAAAAAAAAAAAAALgIAAGRycy9l&#10;Mm9Eb2MueG1sUEsBAi0AFAAGAAgAAAAhAOIhIbTgAAAACgEAAA8AAAAAAAAAAAAAAAAAggQAAGRy&#10;cy9kb3ducmV2LnhtbFBLBQYAAAAABAAEAPMAAACPBQAAAAA=&#10;" strokecolor="#a5a5a5" strokeweight="1pt">
              <v:stroke joinstyle="miter"/>
            </v:line>
          </w:pict>
        </mc:Fallback>
      </mc:AlternateContent>
    </w:r>
    <w:r w:rsidR="00530B3A">
      <w:rPr>
        <w:i/>
        <w:sz w:val="20"/>
        <w:szCs w:val="20"/>
        <w:lang w:val="bg-BG"/>
      </w:rPr>
      <w:t>Български дарителски форум</w:t>
    </w:r>
    <w:r w:rsidR="006C4258" w:rsidRPr="00530B3A">
      <w:rPr>
        <w:i/>
        <w:sz w:val="20"/>
        <w:szCs w:val="20"/>
        <w:lang w:val="bg-BG"/>
      </w:rPr>
      <w:tab/>
    </w:r>
    <w:r w:rsidR="002E6B39">
      <w:rPr>
        <w:i/>
        <w:sz w:val="20"/>
        <w:szCs w:val="20"/>
        <w:lang w:val="bg-BG"/>
      </w:rPr>
      <w:tab/>
    </w:r>
    <w:r w:rsidR="002E6B39">
      <w:rPr>
        <w:i/>
        <w:sz w:val="20"/>
        <w:szCs w:val="20"/>
        <w:lang w:val="bg-BG"/>
      </w:rPr>
      <w:tab/>
    </w:r>
    <w:r w:rsidR="002E6B39">
      <w:rPr>
        <w:i/>
        <w:sz w:val="20"/>
        <w:szCs w:val="20"/>
        <w:lang w:val="bg-BG"/>
      </w:rPr>
      <w:tab/>
    </w:r>
    <w:r w:rsidR="002E6B39">
      <w:rPr>
        <w:i/>
        <w:sz w:val="20"/>
        <w:szCs w:val="20"/>
        <w:lang w:val="bg-BG"/>
      </w:rPr>
      <w:tab/>
    </w:r>
    <w:r w:rsidR="006C4258">
      <w:rPr>
        <w:i/>
        <w:sz w:val="20"/>
        <w:szCs w:val="20"/>
        <w:lang w:val="bg-BG"/>
      </w:rPr>
      <w:t xml:space="preserve"> </w:t>
    </w:r>
    <w:r w:rsidR="00530B3A"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B97" w:rsidRDefault="00AB2B97" w:rsidP="00530B3A">
      <w:pPr>
        <w:spacing w:after="0" w:line="240" w:lineRule="auto"/>
      </w:pPr>
      <w:r>
        <w:separator/>
      </w:r>
    </w:p>
  </w:footnote>
  <w:footnote w:type="continuationSeparator" w:id="0">
    <w:p w:rsidR="00AB2B97" w:rsidRDefault="00AB2B97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1622" w:rsidRPr="003F1622" w:rsidRDefault="002F794F" w:rsidP="002E6B39">
    <w:pPr>
      <w:pStyle w:val="Header"/>
      <w:numPr>
        <w:ilvl w:val="0"/>
        <w:numId w:val="7"/>
      </w:numPr>
      <w:ind w:left="4820"/>
      <w:jc w:val="right"/>
      <w:rPr>
        <w:i/>
      </w:rPr>
    </w:pPr>
    <w:r w:rsidRPr="003F1622">
      <w:rPr>
        <w:i/>
      </w:rPr>
      <w:fldChar w:fldCharType="begin"/>
    </w:r>
    <w:r w:rsidR="003F1622" w:rsidRPr="003F1622">
      <w:rPr>
        <w:i/>
      </w:rPr>
      <w:instrText xml:space="preserve"> PAGE   \* MERGEFORMAT </w:instrText>
    </w:r>
    <w:r w:rsidRPr="003F1622">
      <w:rPr>
        <w:i/>
      </w:rPr>
      <w:fldChar w:fldCharType="separate"/>
    </w:r>
    <w:r w:rsidR="00942D5B">
      <w:rPr>
        <w:i/>
        <w:noProof/>
      </w:rPr>
      <w:t>4</w:t>
    </w:r>
    <w:r w:rsidRPr="003F1622">
      <w:rPr>
        <w:i/>
        <w:noProof/>
      </w:rPr>
      <w:fldChar w:fldCharType="end"/>
    </w:r>
    <w:r w:rsidR="003F1622">
      <w:rPr>
        <w:i/>
        <w:noProof/>
        <w:lang w:val="bg-BG"/>
      </w:rPr>
      <w:t xml:space="preserve">    - </w:t>
    </w:r>
  </w:p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71623F"/>
    <w:multiLevelType w:val="multilevel"/>
    <w:tmpl w:val="BF72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5D1CEC"/>
    <w:multiLevelType w:val="multilevel"/>
    <w:tmpl w:val="9554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626AF3"/>
    <w:multiLevelType w:val="hybridMultilevel"/>
    <w:tmpl w:val="866074B6"/>
    <w:lvl w:ilvl="0" w:tplc="0402000F">
      <w:start w:val="1"/>
      <w:numFmt w:val="decimal"/>
      <w:lvlText w:val="%1."/>
      <w:lvlJc w:val="left"/>
      <w:pPr>
        <w:ind w:left="810" w:hanging="360"/>
      </w:pPr>
    </w:lvl>
    <w:lvl w:ilvl="1" w:tplc="04020019" w:tentative="1">
      <w:start w:val="1"/>
      <w:numFmt w:val="lowerLetter"/>
      <w:lvlText w:val="%2."/>
      <w:lvlJc w:val="left"/>
      <w:pPr>
        <w:ind w:left="1530" w:hanging="360"/>
      </w:pPr>
    </w:lvl>
    <w:lvl w:ilvl="2" w:tplc="0402001B" w:tentative="1">
      <w:start w:val="1"/>
      <w:numFmt w:val="lowerRoman"/>
      <w:lvlText w:val="%3."/>
      <w:lvlJc w:val="right"/>
      <w:pPr>
        <w:ind w:left="2250" w:hanging="180"/>
      </w:pPr>
    </w:lvl>
    <w:lvl w:ilvl="3" w:tplc="0402000F" w:tentative="1">
      <w:start w:val="1"/>
      <w:numFmt w:val="decimal"/>
      <w:lvlText w:val="%4."/>
      <w:lvlJc w:val="left"/>
      <w:pPr>
        <w:ind w:left="2970" w:hanging="360"/>
      </w:pPr>
    </w:lvl>
    <w:lvl w:ilvl="4" w:tplc="04020019" w:tentative="1">
      <w:start w:val="1"/>
      <w:numFmt w:val="lowerLetter"/>
      <w:lvlText w:val="%5."/>
      <w:lvlJc w:val="left"/>
      <w:pPr>
        <w:ind w:left="3690" w:hanging="360"/>
      </w:pPr>
    </w:lvl>
    <w:lvl w:ilvl="5" w:tplc="0402001B" w:tentative="1">
      <w:start w:val="1"/>
      <w:numFmt w:val="lowerRoman"/>
      <w:lvlText w:val="%6."/>
      <w:lvlJc w:val="right"/>
      <w:pPr>
        <w:ind w:left="4410" w:hanging="180"/>
      </w:pPr>
    </w:lvl>
    <w:lvl w:ilvl="6" w:tplc="0402000F" w:tentative="1">
      <w:start w:val="1"/>
      <w:numFmt w:val="decimal"/>
      <w:lvlText w:val="%7."/>
      <w:lvlJc w:val="left"/>
      <w:pPr>
        <w:ind w:left="5130" w:hanging="360"/>
      </w:pPr>
    </w:lvl>
    <w:lvl w:ilvl="7" w:tplc="04020019" w:tentative="1">
      <w:start w:val="1"/>
      <w:numFmt w:val="lowerLetter"/>
      <w:lvlText w:val="%8."/>
      <w:lvlJc w:val="left"/>
      <w:pPr>
        <w:ind w:left="5850" w:hanging="360"/>
      </w:pPr>
    </w:lvl>
    <w:lvl w:ilvl="8" w:tplc="040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350F3925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0A4DB4"/>
    <w:multiLevelType w:val="hybridMultilevel"/>
    <w:tmpl w:val="72B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912188"/>
    <w:multiLevelType w:val="multilevel"/>
    <w:tmpl w:val="2C96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7B6660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785B26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B04D13"/>
    <w:multiLevelType w:val="hybridMultilevel"/>
    <w:tmpl w:val="E4541CD4"/>
    <w:lvl w:ilvl="0" w:tplc="0402000F">
      <w:start w:val="2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70" w:hanging="360"/>
      </w:pPr>
    </w:lvl>
    <w:lvl w:ilvl="2" w:tplc="0402001B" w:tentative="1">
      <w:start w:val="1"/>
      <w:numFmt w:val="lowerRoman"/>
      <w:lvlText w:val="%3."/>
      <w:lvlJc w:val="right"/>
      <w:pPr>
        <w:ind w:left="1890" w:hanging="180"/>
      </w:pPr>
    </w:lvl>
    <w:lvl w:ilvl="3" w:tplc="0402000F" w:tentative="1">
      <w:start w:val="1"/>
      <w:numFmt w:val="decimal"/>
      <w:lvlText w:val="%4."/>
      <w:lvlJc w:val="left"/>
      <w:pPr>
        <w:ind w:left="2610" w:hanging="360"/>
      </w:pPr>
    </w:lvl>
    <w:lvl w:ilvl="4" w:tplc="04020019" w:tentative="1">
      <w:start w:val="1"/>
      <w:numFmt w:val="lowerLetter"/>
      <w:lvlText w:val="%5."/>
      <w:lvlJc w:val="left"/>
      <w:pPr>
        <w:ind w:left="3330" w:hanging="360"/>
      </w:pPr>
    </w:lvl>
    <w:lvl w:ilvl="5" w:tplc="0402001B" w:tentative="1">
      <w:start w:val="1"/>
      <w:numFmt w:val="lowerRoman"/>
      <w:lvlText w:val="%6."/>
      <w:lvlJc w:val="right"/>
      <w:pPr>
        <w:ind w:left="4050" w:hanging="180"/>
      </w:pPr>
    </w:lvl>
    <w:lvl w:ilvl="6" w:tplc="0402000F" w:tentative="1">
      <w:start w:val="1"/>
      <w:numFmt w:val="decimal"/>
      <w:lvlText w:val="%7."/>
      <w:lvlJc w:val="left"/>
      <w:pPr>
        <w:ind w:left="4770" w:hanging="360"/>
      </w:pPr>
    </w:lvl>
    <w:lvl w:ilvl="7" w:tplc="04020019" w:tentative="1">
      <w:start w:val="1"/>
      <w:numFmt w:val="lowerLetter"/>
      <w:lvlText w:val="%8."/>
      <w:lvlJc w:val="left"/>
      <w:pPr>
        <w:ind w:left="5490" w:hanging="360"/>
      </w:pPr>
    </w:lvl>
    <w:lvl w:ilvl="8" w:tplc="0402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>
    <w:nsid w:val="767A79F7"/>
    <w:multiLevelType w:val="hybridMultilevel"/>
    <w:tmpl w:val="DFCC37D4"/>
    <w:lvl w:ilvl="0" w:tplc="4534642A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7D21198"/>
    <w:multiLevelType w:val="hybridMultilevel"/>
    <w:tmpl w:val="D1867A38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8"/>
  </w:num>
  <w:num w:numId="6">
    <w:abstractNumId w:val="7"/>
  </w:num>
  <w:num w:numId="7">
    <w:abstractNumId w:val="0"/>
  </w:num>
  <w:num w:numId="8">
    <w:abstractNumId w:val="11"/>
  </w:num>
  <w:num w:numId="9">
    <w:abstractNumId w:val="5"/>
  </w:num>
  <w:num w:numId="10">
    <w:abstractNumId w:val="9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7502"/>
    <w:rsid w:val="001A32BA"/>
    <w:rsid w:val="00272638"/>
    <w:rsid w:val="002E568A"/>
    <w:rsid w:val="002E6B39"/>
    <w:rsid w:val="002F794F"/>
    <w:rsid w:val="00344C16"/>
    <w:rsid w:val="003A218E"/>
    <w:rsid w:val="003F1622"/>
    <w:rsid w:val="00530B3A"/>
    <w:rsid w:val="0063154E"/>
    <w:rsid w:val="00673BA1"/>
    <w:rsid w:val="006C4258"/>
    <w:rsid w:val="006D4075"/>
    <w:rsid w:val="00703116"/>
    <w:rsid w:val="007E1A5E"/>
    <w:rsid w:val="007F0C4F"/>
    <w:rsid w:val="008A311F"/>
    <w:rsid w:val="008F7126"/>
    <w:rsid w:val="00942D5B"/>
    <w:rsid w:val="00AA5C3C"/>
    <w:rsid w:val="00AB2B97"/>
    <w:rsid w:val="00B020DE"/>
    <w:rsid w:val="00D734D8"/>
    <w:rsid w:val="00EE4B63"/>
    <w:rsid w:val="00F1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94F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semiHidden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4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C4258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2E56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56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568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568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E568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94F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semiHidden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4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C4258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2E56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56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568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568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E56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bnt.bg/part-of-show/dokumentalen-film-za-metsenata-bot-o-barakov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4574</CharactersWithSpaces>
  <SharedDoc>false</SharedDoc>
  <HLinks>
    <vt:vector size="6" baseType="variant">
      <vt:variant>
        <vt:i4>7274597</vt:i4>
      </vt:variant>
      <vt:variant>
        <vt:i4>0</vt:i4>
      </vt:variant>
      <vt:variant>
        <vt:i4>0</vt:i4>
      </vt:variant>
      <vt:variant>
        <vt:i4>5</vt:i4>
      </vt:variant>
      <vt:variant>
        <vt:lpwstr>http://bnt.bg/part-of-show/dokumentalen-film-za-metsenata-bot-o-barakov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TBak</cp:lastModifiedBy>
  <cp:revision>2</cp:revision>
  <dcterms:created xsi:type="dcterms:W3CDTF">2016-08-10T07:20:00Z</dcterms:created>
  <dcterms:modified xsi:type="dcterms:W3CDTF">2016-08-10T07:20:00Z</dcterms:modified>
</cp:coreProperties>
</file>